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8CA0D" w14:textId="23D68072" w:rsidR="003E3A68" w:rsidRPr="003F64CF" w:rsidRDefault="003E3A68" w:rsidP="003E3A68">
      <w:pPr>
        <w:ind w:firstLine="567"/>
        <w:jc w:val="center"/>
        <w:rPr>
          <w:b/>
          <w:sz w:val="28"/>
          <w:szCs w:val="28"/>
        </w:rPr>
      </w:pPr>
      <w:bookmarkStart w:id="0" w:name="_Hlk104975579"/>
      <w:r w:rsidRPr="003F64CF">
        <w:rPr>
          <w:noProof/>
          <w:sz w:val="28"/>
          <w:szCs w:val="28"/>
        </w:rPr>
        <w:drawing>
          <wp:inline distT="0" distB="0" distL="0" distR="0" wp14:anchorId="3E368FD6" wp14:editId="6C521402">
            <wp:extent cx="428625" cy="609600"/>
            <wp:effectExtent l="0" t="0" r="9525" b="0"/>
            <wp:docPr id="1327250658"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73AC2F3C" w14:textId="77777777" w:rsidR="003E3A68" w:rsidRPr="003F64CF" w:rsidRDefault="003E3A68" w:rsidP="003E3A68">
      <w:pPr>
        <w:ind w:firstLine="567"/>
        <w:jc w:val="center"/>
        <w:rPr>
          <w:b/>
          <w:sz w:val="28"/>
          <w:szCs w:val="28"/>
        </w:rPr>
      </w:pPr>
      <w:r w:rsidRPr="003F64CF">
        <w:rPr>
          <w:b/>
          <w:sz w:val="28"/>
          <w:szCs w:val="28"/>
        </w:rPr>
        <w:t>УКРАЇНА</w:t>
      </w:r>
    </w:p>
    <w:p w14:paraId="2F9CFAD2" w14:textId="77777777" w:rsidR="003E3A68" w:rsidRPr="003F64CF" w:rsidRDefault="003E3A68" w:rsidP="003E3A68">
      <w:pPr>
        <w:ind w:firstLine="567"/>
        <w:jc w:val="center"/>
        <w:rPr>
          <w:b/>
          <w:sz w:val="28"/>
          <w:szCs w:val="28"/>
        </w:rPr>
      </w:pPr>
      <w:r w:rsidRPr="003F64CF">
        <w:rPr>
          <w:b/>
          <w:sz w:val="28"/>
          <w:szCs w:val="28"/>
        </w:rPr>
        <w:t>ПОГРЕБИЩЕНСЬКА МІСЬКА РАДА</w:t>
      </w:r>
    </w:p>
    <w:p w14:paraId="344F2507" w14:textId="77777777" w:rsidR="003E3A68" w:rsidRPr="003F64CF" w:rsidRDefault="003E3A68" w:rsidP="003E3A68">
      <w:pPr>
        <w:ind w:firstLine="567"/>
        <w:jc w:val="center"/>
        <w:rPr>
          <w:b/>
          <w:sz w:val="28"/>
          <w:szCs w:val="28"/>
        </w:rPr>
      </w:pPr>
      <w:r w:rsidRPr="003F64CF">
        <w:rPr>
          <w:b/>
          <w:sz w:val="28"/>
          <w:szCs w:val="28"/>
        </w:rPr>
        <w:t>ВІННИЦЬКОГО РАЙОНУ ВІННИЦЬКОЇ ОБЛАСТІ</w:t>
      </w:r>
    </w:p>
    <w:p w14:paraId="5B4C561B" w14:textId="77777777" w:rsidR="003E3A68" w:rsidRPr="003F64CF" w:rsidRDefault="003E3A68" w:rsidP="003E3A68">
      <w:pPr>
        <w:ind w:firstLine="567"/>
        <w:jc w:val="center"/>
        <w:rPr>
          <w:b/>
          <w:sz w:val="28"/>
          <w:szCs w:val="28"/>
        </w:rPr>
      </w:pPr>
    </w:p>
    <w:p w14:paraId="1A903E79" w14:textId="77777777" w:rsidR="003E3A68" w:rsidRPr="003F64CF" w:rsidRDefault="003E3A68" w:rsidP="003E3A68">
      <w:pPr>
        <w:ind w:firstLine="567"/>
        <w:jc w:val="center"/>
        <w:rPr>
          <w:b/>
          <w:sz w:val="28"/>
          <w:szCs w:val="28"/>
        </w:rPr>
      </w:pPr>
      <w:r w:rsidRPr="003F64CF">
        <w:rPr>
          <w:b/>
          <w:sz w:val="28"/>
          <w:szCs w:val="28"/>
        </w:rPr>
        <w:t>РІШЕННЯ</w:t>
      </w:r>
    </w:p>
    <w:p w14:paraId="2AB97AAE" w14:textId="77777777" w:rsidR="003E3A68" w:rsidRPr="003F64CF" w:rsidRDefault="003E3A68" w:rsidP="003E3A68">
      <w:pPr>
        <w:ind w:firstLine="567"/>
        <w:jc w:val="center"/>
        <w:rPr>
          <w:b/>
          <w:sz w:val="28"/>
          <w:szCs w:val="28"/>
        </w:rPr>
      </w:pPr>
    </w:p>
    <w:p w14:paraId="28A42D12" w14:textId="77777777" w:rsidR="003E3A68" w:rsidRPr="003F64CF" w:rsidRDefault="003E3A68" w:rsidP="003E3A68">
      <w:pPr>
        <w:ind w:firstLine="567"/>
        <w:jc w:val="center"/>
        <w:rPr>
          <w:b/>
          <w:sz w:val="28"/>
          <w:szCs w:val="28"/>
        </w:rPr>
      </w:pPr>
      <w:r>
        <w:rPr>
          <w:b/>
          <w:sz w:val="28"/>
          <w:szCs w:val="28"/>
        </w:rPr>
        <w:t>89</w:t>
      </w:r>
      <w:r w:rsidRPr="003F64CF">
        <w:rPr>
          <w:b/>
          <w:sz w:val="28"/>
          <w:szCs w:val="28"/>
        </w:rPr>
        <w:t xml:space="preserve"> сесія 8 скликання</w:t>
      </w:r>
    </w:p>
    <w:p w14:paraId="3D61C66F" w14:textId="77777777" w:rsidR="003E3A68" w:rsidRPr="003F64CF" w:rsidRDefault="003E3A68" w:rsidP="003E3A68">
      <w:pPr>
        <w:ind w:firstLine="567"/>
        <w:jc w:val="center"/>
        <w:rPr>
          <w:b/>
          <w:sz w:val="28"/>
          <w:szCs w:val="28"/>
        </w:rPr>
      </w:pPr>
    </w:p>
    <w:p w14:paraId="6B066152" w14:textId="5F737DAE" w:rsidR="003E3A68" w:rsidRPr="003E3A68" w:rsidRDefault="003E3A68" w:rsidP="003E3A68">
      <w:pPr>
        <w:rPr>
          <w:sz w:val="28"/>
          <w:szCs w:val="28"/>
          <w:lang w:val="uk-UA"/>
        </w:rPr>
      </w:pPr>
      <w:r>
        <w:rPr>
          <w:sz w:val="28"/>
          <w:szCs w:val="28"/>
        </w:rPr>
        <w:t>20</w:t>
      </w:r>
      <w:r w:rsidRPr="003F64CF">
        <w:rPr>
          <w:sz w:val="28"/>
          <w:szCs w:val="28"/>
        </w:rPr>
        <w:t xml:space="preserve"> </w:t>
      </w:r>
      <w:r>
        <w:rPr>
          <w:sz w:val="28"/>
          <w:szCs w:val="28"/>
        </w:rPr>
        <w:t>лютого</w:t>
      </w:r>
      <w:r w:rsidRPr="003F64CF">
        <w:rPr>
          <w:sz w:val="28"/>
          <w:szCs w:val="28"/>
        </w:rPr>
        <w:t xml:space="preserve"> 2026 року                     </w:t>
      </w:r>
      <w:r>
        <w:rPr>
          <w:sz w:val="28"/>
          <w:szCs w:val="28"/>
        </w:rPr>
        <w:t xml:space="preserve">    </w:t>
      </w:r>
      <w:r w:rsidRPr="003F64CF">
        <w:rPr>
          <w:sz w:val="28"/>
          <w:szCs w:val="28"/>
        </w:rPr>
        <w:t xml:space="preserve">м. Погребище                                    № </w:t>
      </w:r>
      <w:r>
        <w:rPr>
          <w:sz w:val="28"/>
          <w:szCs w:val="28"/>
          <w:lang w:val="uk-UA"/>
        </w:rPr>
        <w:t>42</w:t>
      </w:r>
    </w:p>
    <w:p w14:paraId="177B07DD" w14:textId="77777777" w:rsidR="00FF4E21" w:rsidRPr="003E3A68" w:rsidRDefault="00FF4E21" w:rsidP="00FF4E21">
      <w:pPr>
        <w:ind w:firstLine="567"/>
        <w:jc w:val="center"/>
        <w:rPr>
          <w:b/>
          <w:bCs/>
          <w:sz w:val="28"/>
          <w:szCs w:val="28"/>
        </w:rPr>
      </w:pPr>
    </w:p>
    <w:tbl>
      <w:tblPr>
        <w:tblW w:w="0" w:type="auto"/>
        <w:tblLook w:val="04A0" w:firstRow="1" w:lastRow="0" w:firstColumn="1" w:lastColumn="0" w:noHBand="0" w:noVBand="1"/>
      </w:tblPr>
      <w:tblGrid>
        <w:gridCol w:w="6629"/>
        <w:gridCol w:w="2942"/>
      </w:tblGrid>
      <w:tr w:rsidR="00FF4E21" w:rsidRPr="000304B7" w14:paraId="235FC51B" w14:textId="77777777" w:rsidTr="004C2E53">
        <w:tc>
          <w:tcPr>
            <w:tcW w:w="6629" w:type="dxa"/>
            <w:hideMark/>
          </w:tcPr>
          <w:p w14:paraId="65E97975" w14:textId="6E735BD0" w:rsidR="00FF4E21" w:rsidRPr="000304B7" w:rsidRDefault="004C2E53" w:rsidP="001A7B5D">
            <w:pPr>
              <w:rPr>
                <w:b/>
                <w:sz w:val="28"/>
                <w:szCs w:val="28"/>
                <w:lang w:val="uk-UA"/>
              </w:rPr>
            </w:pPr>
            <w:r w:rsidRPr="000304B7">
              <w:rPr>
                <w:b/>
                <w:sz w:val="28"/>
                <w:szCs w:val="28"/>
                <w:lang w:val="uk-UA"/>
              </w:rPr>
              <w:t>Про інформацію керівника Немирівської окружної прокуратури Данилова Дмитра Сергійовича про результати діяльності прокуратури на території Погребищенської міської територіальної громади</w:t>
            </w:r>
            <w:r w:rsidR="004978E4">
              <w:rPr>
                <w:b/>
                <w:sz w:val="28"/>
                <w:szCs w:val="28"/>
                <w:lang w:val="uk-UA"/>
              </w:rPr>
              <w:t xml:space="preserve"> за 2025 рік</w:t>
            </w:r>
          </w:p>
        </w:tc>
        <w:tc>
          <w:tcPr>
            <w:tcW w:w="2942" w:type="dxa"/>
          </w:tcPr>
          <w:p w14:paraId="48E564FB" w14:textId="77777777" w:rsidR="00FF4E21" w:rsidRPr="000304B7" w:rsidRDefault="00FF4E21" w:rsidP="001A7B5D">
            <w:pPr>
              <w:ind w:firstLine="567"/>
              <w:jc w:val="center"/>
              <w:rPr>
                <w:b/>
                <w:sz w:val="28"/>
                <w:szCs w:val="28"/>
                <w:lang w:val="uk-UA"/>
              </w:rPr>
            </w:pPr>
          </w:p>
        </w:tc>
      </w:tr>
    </w:tbl>
    <w:p w14:paraId="2C196112" w14:textId="77777777" w:rsidR="00FF4E21" w:rsidRPr="000304B7" w:rsidRDefault="00FF4E21" w:rsidP="00FF4E21">
      <w:pPr>
        <w:widowControl w:val="0"/>
        <w:ind w:firstLine="567"/>
        <w:jc w:val="center"/>
        <w:rPr>
          <w:b/>
          <w:bCs/>
          <w:sz w:val="28"/>
          <w:szCs w:val="28"/>
          <w:lang w:val="uk-UA" w:eastAsia="uk-UA" w:bidi="uk-UA"/>
        </w:rPr>
      </w:pPr>
    </w:p>
    <w:bookmarkEnd w:id="0"/>
    <w:p w14:paraId="12975E82" w14:textId="272D3D94" w:rsidR="00FF4E21" w:rsidRPr="000304B7" w:rsidRDefault="00194790" w:rsidP="00AD5DB9">
      <w:pPr>
        <w:ind w:firstLine="709"/>
        <w:jc w:val="both"/>
        <w:rPr>
          <w:sz w:val="28"/>
          <w:szCs w:val="28"/>
          <w:lang w:val="uk-UA"/>
        </w:rPr>
      </w:pPr>
      <w:r w:rsidRPr="000304B7">
        <w:rPr>
          <w:rFonts w:eastAsia="Calibri"/>
          <w:sz w:val="28"/>
          <w:szCs w:val="28"/>
          <w:lang w:val="uk-UA" w:eastAsia="en-US"/>
        </w:rPr>
        <w:t>Керуючись статтею 26, частиною першою статті 59 Закону України «Про місцеве самоврядування в Україні»</w:t>
      </w:r>
      <w:r w:rsidR="00F15088" w:rsidRPr="000304B7">
        <w:rPr>
          <w:sz w:val="28"/>
          <w:szCs w:val="28"/>
          <w:lang w:val="uk-UA"/>
        </w:rPr>
        <w:t>,</w:t>
      </w:r>
      <w:r w:rsidR="008C6802" w:rsidRPr="000304B7">
        <w:rPr>
          <w:sz w:val="28"/>
          <w:szCs w:val="28"/>
          <w:lang w:val="uk-UA"/>
        </w:rPr>
        <w:t xml:space="preserve"> ч</w:t>
      </w:r>
      <w:r w:rsidR="00FF4E21" w:rsidRPr="000304B7">
        <w:rPr>
          <w:sz w:val="28"/>
          <w:szCs w:val="28"/>
          <w:lang w:val="uk-UA"/>
        </w:rPr>
        <w:t xml:space="preserve">астиною третьою </w:t>
      </w:r>
      <w:r w:rsidR="00F15088" w:rsidRPr="000304B7">
        <w:rPr>
          <w:sz w:val="28"/>
          <w:szCs w:val="28"/>
          <w:lang w:val="uk-UA"/>
        </w:rPr>
        <w:t>ст</w:t>
      </w:r>
      <w:r w:rsidR="00FF4E21" w:rsidRPr="000304B7">
        <w:rPr>
          <w:sz w:val="28"/>
          <w:szCs w:val="28"/>
          <w:lang w:val="uk-UA"/>
        </w:rPr>
        <w:t xml:space="preserve">атті </w:t>
      </w:r>
      <w:r w:rsidR="008C6802" w:rsidRPr="000304B7">
        <w:rPr>
          <w:sz w:val="28"/>
          <w:szCs w:val="28"/>
          <w:lang w:val="uk-UA"/>
        </w:rPr>
        <w:t>6</w:t>
      </w:r>
      <w:r w:rsidR="0047069E" w:rsidRPr="000304B7">
        <w:rPr>
          <w:sz w:val="28"/>
          <w:szCs w:val="28"/>
          <w:lang w:val="uk-UA"/>
        </w:rPr>
        <w:t xml:space="preserve"> </w:t>
      </w:r>
      <w:r w:rsidR="00F15088" w:rsidRPr="000304B7">
        <w:rPr>
          <w:sz w:val="28"/>
          <w:szCs w:val="28"/>
          <w:lang w:val="uk-UA"/>
        </w:rPr>
        <w:t>Закону України</w:t>
      </w:r>
      <w:r w:rsidR="00240AEB" w:rsidRPr="000304B7">
        <w:rPr>
          <w:sz w:val="28"/>
          <w:szCs w:val="28"/>
          <w:lang w:val="uk-UA"/>
        </w:rPr>
        <w:t xml:space="preserve"> </w:t>
      </w:r>
      <w:r w:rsidR="00F15088" w:rsidRPr="000304B7">
        <w:rPr>
          <w:sz w:val="28"/>
          <w:szCs w:val="28"/>
          <w:lang w:val="uk-UA"/>
        </w:rPr>
        <w:t>«Про прокуратуру»</w:t>
      </w:r>
      <w:r w:rsidR="0047069E" w:rsidRPr="000304B7">
        <w:rPr>
          <w:sz w:val="28"/>
          <w:szCs w:val="28"/>
          <w:lang w:val="uk-UA"/>
        </w:rPr>
        <w:t>,</w:t>
      </w:r>
      <w:r w:rsidR="00195291" w:rsidRPr="000304B7">
        <w:rPr>
          <w:sz w:val="28"/>
          <w:szCs w:val="28"/>
          <w:lang w:val="uk-UA"/>
        </w:rPr>
        <w:t xml:space="preserve"> </w:t>
      </w:r>
      <w:r w:rsidR="00C94DCE" w:rsidRPr="000304B7">
        <w:rPr>
          <w:sz w:val="28"/>
          <w:szCs w:val="28"/>
          <w:lang w:val="uk-UA"/>
        </w:rPr>
        <w:t>з</w:t>
      </w:r>
      <w:r w:rsidR="007A3DA3" w:rsidRPr="000304B7">
        <w:rPr>
          <w:sz w:val="28"/>
          <w:szCs w:val="28"/>
          <w:lang w:val="uk-UA"/>
        </w:rPr>
        <w:t>аслухавши</w:t>
      </w:r>
      <w:r w:rsidR="0074237F" w:rsidRPr="000304B7">
        <w:rPr>
          <w:sz w:val="28"/>
          <w:szCs w:val="28"/>
          <w:lang w:val="uk-UA"/>
        </w:rPr>
        <w:t xml:space="preserve"> та обговоривши</w:t>
      </w:r>
      <w:r w:rsidR="007A3DA3" w:rsidRPr="000304B7">
        <w:rPr>
          <w:sz w:val="28"/>
          <w:szCs w:val="28"/>
          <w:lang w:val="uk-UA"/>
        </w:rPr>
        <w:t xml:space="preserve"> інформацію </w:t>
      </w:r>
      <w:r w:rsidR="00B23511" w:rsidRPr="000304B7">
        <w:rPr>
          <w:sz w:val="28"/>
          <w:szCs w:val="28"/>
          <w:lang w:val="uk-UA"/>
        </w:rPr>
        <w:t xml:space="preserve">керівника </w:t>
      </w:r>
      <w:r w:rsidR="00AA4E0B" w:rsidRPr="000304B7">
        <w:rPr>
          <w:sz w:val="28"/>
          <w:szCs w:val="28"/>
          <w:lang w:val="uk-UA"/>
        </w:rPr>
        <w:t xml:space="preserve">Немирівської окружної </w:t>
      </w:r>
      <w:r w:rsidR="005702EE" w:rsidRPr="000304B7">
        <w:rPr>
          <w:sz w:val="28"/>
          <w:szCs w:val="28"/>
          <w:lang w:val="uk-UA"/>
        </w:rPr>
        <w:t xml:space="preserve">прокуратури </w:t>
      </w:r>
      <w:r w:rsidR="004C2E53" w:rsidRPr="000304B7">
        <w:rPr>
          <w:sz w:val="28"/>
          <w:szCs w:val="28"/>
          <w:lang w:val="uk-UA"/>
        </w:rPr>
        <w:t>Данилова Дмитра Сергійовича</w:t>
      </w:r>
      <w:r w:rsidR="005702EE" w:rsidRPr="000304B7">
        <w:rPr>
          <w:sz w:val="28"/>
          <w:szCs w:val="28"/>
          <w:lang w:val="uk-UA"/>
        </w:rPr>
        <w:t xml:space="preserve"> </w:t>
      </w:r>
      <w:r w:rsidR="005702EE" w:rsidRPr="000304B7">
        <w:rPr>
          <w:color w:val="000000"/>
          <w:sz w:val="28"/>
          <w:szCs w:val="28"/>
          <w:bdr w:val="none" w:sz="0" w:space="0" w:color="auto" w:frame="1"/>
          <w:lang w:val="uk-UA"/>
        </w:rPr>
        <w:t>про результати діяльності</w:t>
      </w:r>
      <w:r w:rsidR="00845B7C" w:rsidRPr="000304B7">
        <w:rPr>
          <w:color w:val="000000"/>
          <w:sz w:val="28"/>
          <w:szCs w:val="28"/>
          <w:bdr w:val="none" w:sz="0" w:space="0" w:color="auto" w:frame="1"/>
          <w:lang w:val="uk-UA"/>
        </w:rPr>
        <w:t xml:space="preserve"> Немирівської окружної</w:t>
      </w:r>
      <w:r w:rsidR="005702EE" w:rsidRPr="000304B7">
        <w:rPr>
          <w:color w:val="000000"/>
          <w:sz w:val="28"/>
          <w:szCs w:val="28"/>
          <w:bdr w:val="none" w:sz="0" w:space="0" w:color="auto" w:frame="1"/>
          <w:lang w:val="uk-UA"/>
        </w:rPr>
        <w:t xml:space="preserve"> прокуратури на території </w:t>
      </w:r>
      <w:r w:rsidR="00764877" w:rsidRPr="000304B7">
        <w:rPr>
          <w:color w:val="000000"/>
          <w:sz w:val="28"/>
          <w:szCs w:val="28"/>
          <w:bdr w:val="none" w:sz="0" w:space="0" w:color="auto" w:frame="1"/>
          <w:lang w:val="uk-UA"/>
        </w:rPr>
        <w:t>Погребищенської</w:t>
      </w:r>
      <w:r w:rsidR="005702EE" w:rsidRPr="000304B7">
        <w:rPr>
          <w:color w:val="000000"/>
          <w:sz w:val="28"/>
          <w:szCs w:val="28"/>
          <w:bdr w:val="none" w:sz="0" w:space="0" w:color="auto" w:frame="1"/>
          <w:lang w:val="uk-UA"/>
        </w:rPr>
        <w:t xml:space="preserve"> </w:t>
      </w:r>
      <w:r w:rsidR="00AA4E0B" w:rsidRPr="000304B7">
        <w:rPr>
          <w:color w:val="000000"/>
          <w:sz w:val="28"/>
          <w:szCs w:val="28"/>
          <w:bdr w:val="none" w:sz="0" w:space="0" w:color="auto" w:frame="1"/>
          <w:lang w:val="uk-UA"/>
        </w:rPr>
        <w:t>міської територіальної громади</w:t>
      </w:r>
      <w:r w:rsidR="006F1E2F" w:rsidRPr="000304B7">
        <w:rPr>
          <w:color w:val="000000"/>
          <w:sz w:val="28"/>
          <w:szCs w:val="28"/>
          <w:bdr w:val="none" w:sz="0" w:space="0" w:color="auto" w:frame="1"/>
          <w:lang w:val="uk-UA"/>
        </w:rPr>
        <w:t>,</w:t>
      </w:r>
      <w:r w:rsidR="00EF78B3" w:rsidRPr="000304B7">
        <w:rPr>
          <w:color w:val="000000"/>
          <w:sz w:val="28"/>
          <w:szCs w:val="28"/>
          <w:bdr w:val="none" w:sz="0" w:space="0" w:color="auto" w:frame="1"/>
          <w:lang w:val="uk-UA"/>
        </w:rPr>
        <w:t xml:space="preserve"> </w:t>
      </w:r>
      <w:r w:rsidR="000568AE" w:rsidRPr="000304B7">
        <w:rPr>
          <w:color w:val="000000"/>
          <w:sz w:val="28"/>
          <w:szCs w:val="28"/>
          <w:bdr w:val="none" w:sz="0" w:space="0" w:color="auto" w:frame="1"/>
          <w:lang w:val="uk-UA"/>
        </w:rPr>
        <w:t>вр</w:t>
      </w:r>
      <w:r w:rsidR="00F13AB9" w:rsidRPr="000304B7">
        <w:rPr>
          <w:sz w:val="28"/>
          <w:szCs w:val="28"/>
          <w:lang w:val="uk-UA"/>
        </w:rPr>
        <w:t xml:space="preserve">аховуючи </w:t>
      </w:r>
      <w:r w:rsidR="000434BC" w:rsidRPr="000304B7">
        <w:rPr>
          <w:sz w:val="28"/>
          <w:szCs w:val="28"/>
          <w:lang w:val="uk-UA"/>
        </w:rPr>
        <w:t>висновок</w:t>
      </w:r>
      <w:r w:rsidR="004C2E53" w:rsidRPr="000304B7">
        <w:rPr>
          <w:sz w:val="28"/>
          <w:szCs w:val="28"/>
          <w:lang w:val="uk-UA"/>
        </w:rPr>
        <w:t xml:space="preserve"> та рекомендацію</w:t>
      </w:r>
      <w:r w:rsidR="00F13AB9" w:rsidRPr="000304B7">
        <w:rPr>
          <w:sz w:val="28"/>
          <w:szCs w:val="28"/>
          <w:lang w:val="uk-UA"/>
        </w:rPr>
        <w:t xml:space="preserve"> постійної комісії </w:t>
      </w:r>
      <w:r w:rsidR="00AA4E0B" w:rsidRPr="000304B7">
        <w:rPr>
          <w:sz w:val="28"/>
          <w:szCs w:val="28"/>
          <w:lang w:val="uk-UA"/>
        </w:rPr>
        <w:t>міської</w:t>
      </w:r>
      <w:r w:rsidR="00F13AB9" w:rsidRPr="000304B7">
        <w:rPr>
          <w:sz w:val="28"/>
          <w:szCs w:val="28"/>
          <w:lang w:val="uk-UA"/>
        </w:rPr>
        <w:t xml:space="preserve"> ради з питань </w:t>
      </w:r>
      <w:r w:rsidR="00AA4E0B" w:rsidRPr="000304B7">
        <w:rPr>
          <w:sz w:val="28"/>
          <w:szCs w:val="28"/>
          <w:lang w:val="uk-UA"/>
        </w:rPr>
        <w:t>регламенту, депутатської діяльності і етики</w:t>
      </w:r>
      <w:r w:rsidR="00F13AB9" w:rsidRPr="000304B7">
        <w:rPr>
          <w:sz w:val="28"/>
          <w:szCs w:val="28"/>
          <w:lang w:val="uk-UA"/>
        </w:rPr>
        <w:t>,</w:t>
      </w:r>
      <w:r w:rsidR="00AA4E0B" w:rsidRPr="000304B7">
        <w:rPr>
          <w:sz w:val="28"/>
          <w:szCs w:val="28"/>
          <w:lang w:val="uk-UA"/>
        </w:rPr>
        <w:t xml:space="preserve"> гласност</w:t>
      </w:r>
      <w:r w:rsidR="006B28DC" w:rsidRPr="000304B7">
        <w:rPr>
          <w:sz w:val="28"/>
          <w:szCs w:val="28"/>
          <w:lang w:val="uk-UA"/>
        </w:rPr>
        <w:t>і, адміністративного устрою</w:t>
      </w:r>
      <w:r w:rsidR="00AA4E0B" w:rsidRPr="000304B7">
        <w:rPr>
          <w:sz w:val="28"/>
          <w:szCs w:val="28"/>
          <w:lang w:val="uk-UA"/>
        </w:rPr>
        <w:t>, забезпечення законності і протидії корупції</w:t>
      </w:r>
      <w:r w:rsidR="000E5C16" w:rsidRPr="000304B7">
        <w:rPr>
          <w:sz w:val="28"/>
          <w:szCs w:val="28"/>
          <w:lang w:val="uk-UA"/>
        </w:rPr>
        <w:t>,</w:t>
      </w:r>
      <w:r w:rsidR="00AB26A5" w:rsidRPr="000304B7">
        <w:rPr>
          <w:sz w:val="28"/>
          <w:szCs w:val="28"/>
          <w:lang w:val="uk-UA"/>
        </w:rPr>
        <w:t xml:space="preserve"> </w:t>
      </w:r>
      <w:r w:rsidR="00AA4E0B" w:rsidRPr="000304B7">
        <w:rPr>
          <w:sz w:val="28"/>
          <w:szCs w:val="28"/>
          <w:lang w:val="uk-UA"/>
        </w:rPr>
        <w:t>міська</w:t>
      </w:r>
      <w:r w:rsidR="007A3DA3" w:rsidRPr="000304B7">
        <w:rPr>
          <w:sz w:val="28"/>
          <w:szCs w:val="28"/>
          <w:lang w:val="uk-UA"/>
        </w:rPr>
        <w:t xml:space="preserve"> рада</w:t>
      </w:r>
    </w:p>
    <w:p w14:paraId="36840ABB" w14:textId="77777777" w:rsidR="00FF4E21" w:rsidRPr="000304B7" w:rsidRDefault="00FF4E21" w:rsidP="00FF4E21">
      <w:pPr>
        <w:jc w:val="both"/>
        <w:rPr>
          <w:sz w:val="28"/>
          <w:szCs w:val="28"/>
          <w:lang w:val="uk-UA"/>
        </w:rPr>
      </w:pPr>
    </w:p>
    <w:p w14:paraId="5121FADA" w14:textId="54114B56" w:rsidR="007A3DA3" w:rsidRPr="000304B7" w:rsidRDefault="007A3DA3" w:rsidP="00FF4E21">
      <w:pPr>
        <w:jc w:val="both"/>
        <w:rPr>
          <w:sz w:val="28"/>
          <w:szCs w:val="28"/>
          <w:lang w:val="uk-UA"/>
        </w:rPr>
      </w:pPr>
      <w:r w:rsidRPr="000304B7">
        <w:rPr>
          <w:sz w:val="28"/>
          <w:szCs w:val="28"/>
          <w:lang w:val="uk-UA"/>
        </w:rPr>
        <w:t>ВИРІШИЛА:</w:t>
      </w:r>
    </w:p>
    <w:p w14:paraId="1FA16FEA" w14:textId="77777777" w:rsidR="00100949" w:rsidRPr="000304B7" w:rsidRDefault="00100949" w:rsidP="00AD5DB9">
      <w:pPr>
        <w:pStyle w:val="31"/>
        <w:ind w:firstLine="709"/>
        <w:jc w:val="both"/>
        <w:rPr>
          <w:b w:val="0"/>
          <w:szCs w:val="28"/>
        </w:rPr>
      </w:pPr>
    </w:p>
    <w:p w14:paraId="0F4F1B02" w14:textId="40356EC8" w:rsidR="007A3DA3" w:rsidRPr="000304B7" w:rsidRDefault="004D1364" w:rsidP="00AD5DB9">
      <w:pPr>
        <w:ind w:firstLine="709"/>
        <w:jc w:val="both"/>
        <w:rPr>
          <w:sz w:val="28"/>
          <w:szCs w:val="28"/>
          <w:lang w:val="uk-UA"/>
        </w:rPr>
      </w:pPr>
      <w:r w:rsidRPr="000304B7">
        <w:rPr>
          <w:sz w:val="28"/>
          <w:szCs w:val="28"/>
          <w:lang w:val="uk-UA"/>
        </w:rPr>
        <w:t>1.</w:t>
      </w:r>
      <w:r w:rsidR="00195291" w:rsidRPr="000304B7">
        <w:rPr>
          <w:sz w:val="28"/>
          <w:szCs w:val="28"/>
          <w:lang w:val="uk-UA"/>
        </w:rPr>
        <w:t xml:space="preserve"> </w:t>
      </w:r>
      <w:r w:rsidR="007A3DA3" w:rsidRPr="000304B7">
        <w:rPr>
          <w:sz w:val="28"/>
          <w:szCs w:val="28"/>
          <w:lang w:val="uk-UA"/>
        </w:rPr>
        <w:t xml:space="preserve">Інформацію </w:t>
      </w:r>
      <w:r w:rsidR="00B23511" w:rsidRPr="000304B7">
        <w:rPr>
          <w:sz w:val="28"/>
          <w:szCs w:val="28"/>
          <w:lang w:val="uk-UA"/>
        </w:rPr>
        <w:t xml:space="preserve">керівника </w:t>
      </w:r>
      <w:r w:rsidR="007D3FA0" w:rsidRPr="000304B7">
        <w:rPr>
          <w:sz w:val="28"/>
          <w:szCs w:val="28"/>
          <w:lang w:val="uk-UA"/>
        </w:rPr>
        <w:t xml:space="preserve">Немирівської окружної </w:t>
      </w:r>
      <w:r w:rsidR="00DA4596" w:rsidRPr="000304B7">
        <w:rPr>
          <w:sz w:val="28"/>
          <w:szCs w:val="28"/>
          <w:lang w:val="uk-UA"/>
        </w:rPr>
        <w:t xml:space="preserve">прокуратури </w:t>
      </w:r>
      <w:r w:rsidR="004C2E53" w:rsidRPr="000304B7">
        <w:rPr>
          <w:sz w:val="28"/>
          <w:szCs w:val="28"/>
          <w:lang w:val="uk-UA"/>
        </w:rPr>
        <w:t>Данилова Дмитра Сергійовича</w:t>
      </w:r>
      <w:r w:rsidR="005702EE" w:rsidRPr="000304B7">
        <w:rPr>
          <w:sz w:val="28"/>
          <w:szCs w:val="28"/>
          <w:lang w:val="uk-UA"/>
        </w:rPr>
        <w:t xml:space="preserve"> </w:t>
      </w:r>
      <w:r w:rsidR="005702EE" w:rsidRPr="000304B7">
        <w:rPr>
          <w:color w:val="000000"/>
          <w:sz w:val="28"/>
          <w:szCs w:val="28"/>
          <w:bdr w:val="none" w:sz="0" w:space="0" w:color="auto" w:frame="1"/>
          <w:lang w:val="uk-UA"/>
        </w:rPr>
        <w:t xml:space="preserve">про результати діяльності </w:t>
      </w:r>
      <w:r w:rsidR="00845B7C" w:rsidRPr="000304B7">
        <w:rPr>
          <w:color w:val="000000"/>
          <w:sz w:val="28"/>
          <w:szCs w:val="28"/>
          <w:bdr w:val="none" w:sz="0" w:space="0" w:color="auto" w:frame="1"/>
          <w:lang w:val="uk-UA"/>
        </w:rPr>
        <w:t xml:space="preserve">Немирівської окружної </w:t>
      </w:r>
      <w:r w:rsidR="005702EE" w:rsidRPr="000304B7">
        <w:rPr>
          <w:color w:val="000000"/>
          <w:sz w:val="28"/>
          <w:szCs w:val="28"/>
          <w:bdr w:val="none" w:sz="0" w:space="0" w:color="auto" w:frame="1"/>
          <w:lang w:val="uk-UA"/>
        </w:rPr>
        <w:t xml:space="preserve">прокуратури на території </w:t>
      </w:r>
      <w:r w:rsidR="00764877" w:rsidRPr="000304B7">
        <w:rPr>
          <w:color w:val="000000"/>
          <w:sz w:val="28"/>
          <w:szCs w:val="28"/>
          <w:bdr w:val="none" w:sz="0" w:space="0" w:color="auto" w:frame="1"/>
          <w:lang w:val="uk-UA"/>
        </w:rPr>
        <w:t xml:space="preserve">Погребищенської </w:t>
      </w:r>
      <w:r w:rsidR="007D3FA0" w:rsidRPr="000304B7">
        <w:rPr>
          <w:color w:val="000000"/>
          <w:sz w:val="28"/>
          <w:szCs w:val="28"/>
          <w:bdr w:val="none" w:sz="0" w:space="0" w:color="auto" w:frame="1"/>
          <w:lang w:val="uk-UA"/>
        </w:rPr>
        <w:t>міської територіальної громади</w:t>
      </w:r>
      <w:r w:rsidR="0040451A" w:rsidRPr="000304B7">
        <w:rPr>
          <w:color w:val="000000"/>
          <w:sz w:val="28"/>
          <w:szCs w:val="28"/>
          <w:bdr w:val="none" w:sz="0" w:space="0" w:color="auto" w:frame="1"/>
          <w:lang w:val="uk-UA"/>
        </w:rPr>
        <w:t>,</w:t>
      </w:r>
      <w:r w:rsidR="007D3FA0" w:rsidRPr="000304B7">
        <w:rPr>
          <w:color w:val="000000"/>
          <w:sz w:val="28"/>
          <w:szCs w:val="28"/>
          <w:bdr w:val="none" w:sz="0" w:space="0" w:color="auto" w:frame="1"/>
          <w:lang w:val="uk-UA"/>
        </w:rPr>
        <w:t xml:space="preserve"> </w:t>
      </w:r>
      <w:r w:rsidR="005702EE" w:rsidRPr="000304B7">
        <w:rPr>
          <w:color w:val="000000"/>
          <w:sz w:val="28"/>
          <w:szCs w:val="28"/>
          <w:bdr w:val="none" w:sz="0" w:space="0" w:color="auto" w:frame="1"/>
          <w:lang w:val="uk-UA"/>
        </w:rPr>
        <w:t>шляхом надання узагальнених статистичних та аналітичних даних</w:t>
      </w:r>
      <w:r w:rsidRPr="000304B7">
        <w:rPr>
          <w:color w:val="000000"/>
          <w:sz w:val="28"/>
          <w:szCs w:val="28"/>
          <w:bdr w:val="none" w:sz="0" w:space="0" w:color="auto" w:frame="1"/>
          <w:lang w:val="uk-UA"/>
        </w:rPr>
        <w:t>,</w:t>
      </w:r>
      <w:r w:rsidR="006F1E2F" w:rsidRPr="000304B7">
        <w:rPr>
          <w:sz w:val="28"/>
          <w:szCs w:val="28"/>
          <w:lang w:val="uk-UA"/>
        </w:rPr>
        <w:t xml:space="preserve"> </w:t>
      </w:r>
      <w:r w:rsidR="00FB661F" w:rsidRPr="000304B7">
        <w:rPr>
          <w:sz w:val="28"/>
          <w:szCs w:val="28"/>
          <w:lang w:val="uk-UA"/>
        </w:rPr>
        <w:t xml:space="preserve">що додається, </w:t>
      </w:r>
      <w:r w:rsidR="004B0A49" w:rsidRPr="000304B7">
        <w:rPr>
          <w:sz w:val="28"/>
          <w:szCs w:val="28"/>
          <w:lang w:val="uk-UA"/>
        </w:rPr>
        <w:t xml:space="preserve">взяти </w:t>
      </w:r>
      <w:r w:rsidR="007A3DA3" w:rsidRPr="000304B7">
        <w:rPr>
          <w:sz w:val="28"/>
          <w:szCs w:val="28"/>
          <w:lang w:val="uk-UA"/>
        </w:rPr>
        <w:t>до відома.</w:t>
      </w:r>
    </w:p>
    <w:p w14:paraId="68CBDBA3" w14:textId="77777777" w:rsidR="00FE1C15" w:rsidRPr="000304B7" w:rsidRDefault="00FE1C15" w:rsidP="00AD5DB9">
      <w:pPr>
        <w:ind w:firstLine="709"/>
        <w:rPr>
          <w:sz w:val="28"/>
          <w:szCs w:val="28"/>
          <w:lang w:val="uk-UA"/>
        </w:rPr>
      </w:pPr>
    </w:p>
    <w:p w14:paraId="6FB5FA17" w14:textId="060443EC" w:rsidR="004D1364" w:rsidRPr="000304B7" w:rsidRDefault="004D1364" w:rsidP="00AD5DB9">
      <w:pPr>
        <w:ind w:firstLine="709"/>
        <w:jc w:val="both"/>
        <w:rPr>
          <w:sz w:val="28"/>
          <w:szCs w:val="28"/>
          <w:lang w:val="uk-UA"/>
        </w:rPr>
      </w:pPr>
      <w:r w:rsidRPr="000304B7">
        <w:rPr>
          <w:sz w:val="28"/>
          <w:szCs w:val="28"/>
          <w:lang w:val="uk-UA"/>
        </w:rPr>
        <w:t>2.</w:t>
      </w:r>
      <w:r w:rsidR="00195291" w:rsidRPr="000304B7">
        <w:rPr>
          <w:sz w:val="28"/>
          <w:szCs w:val="28"/>
          <w:lang w:val="uk-UA"/>
        </w:rPr>
        <w:t xml:space="preserve"> </w:t>
      </w:r>
      <w:r w:rsidRPr="000304B7">
        <w:rPr>
          <w:sz w:val="28"/>
          <w:szCs w:val="28"/>
          <w:lang w:val="uk-UA"/>
        </w:rPr>
        <w:t xml:space="preserve">Контроль за виконанням рішення покласти на постійну комісію з питань </w:t>
      </w:r>
      <w:r w:rsidR="006B28DC" w:rsidRPr="000304B7">
        <w:rPr>
          <w:sz w:val="28"/>
          <w:szCs w:val="28"/>
          <w:lang w:val="uk-UA"/>
        </w:rPr>
        <w:t>регламенту</w:t>
      </w:r>
      <w:r w:rsidRPr="000304B7">
        <w:rPr>
          <w:sz w:val="28"/>
          <w:szCs w:val="28"/>
          <w:lang w:val="uk-UA"/>
        </w:rPr>
        <w:t xml:space="preserve">, депутатської діяльності і етики, </w:t>
      </w:r>
      <w:r w:rsidR="006B28DC" w:rsidRPr="000304B7">
        <w:rPr>
          <w:sz w:val="28"/>
          <w:szCs w:val="28"/>
          <w:lang w:val="uk-UA"/>
        </w:rPr>
        <w:t>гласності</w:t>
      </w:r>
      <w:r w:rsidRPr="000304B7">
        <w:rPr>
          <w:sz w:val="28"/>
          <w:szCs w:val="28"/>
          <w:lang w:val="uk-UA"/>
        </w:rPr>
        <w:t>, адміністративного устрою, забезпечення</w:t>
      </w:r>
      <w:r w:rsidR="003D4042" w:rsidRPr="000304B7">
        <w:rPr>
          <w:sz w:val="28"/>
          <w:szCs w:val="28"/>
          <w:lang w:val="uk-UA"/>
        </w:rPr>
        <w:t xml:space="preserve"> </w:t>
      </w:r>
      <w:r w:rsidRPr="000304B7">
        <w:rPr>
          <w:sz w:val="28"/>
          <w:szCs w:val="28"/>
          <w:lang w:val="uk-UA"/>
        </w:rPr>
        <w:t>законності і протидії корупції.</w:t>
      </w:r>
    </w:p>
    <w:p w14:paraId="33484A8E" w14:textId="77777777" w:rsidR="00195291" w:rsidRPr="000304B7" w:rsidRDefault="00195291" w:rsidP="00AD5DB9">
      <w:pPr>
        <w:ind w:firstLine="709"/>
        <w:jc w:val="both"/>
        <w:rPr>
          <w:sz w:val="28"/>
          <w:szCs w:val="28"/>
          <w:lang w:val="uk-UA"/>
        </w:rPr>
      </w:pPr>
    </w:p>
    <w:p w14:paraId="5BE4EB46" w14:textId="77777777" w:rsidR="00F55132" w:rsidRPr="000304B7" w:rsidRDefault="00F55132" w:rsidP="00AD5DB9">
      <w:pPr>
        <w:ind w:firstLine="709"/>
        <w:jc w:val="center"/>
        <w:rPr>
          <w:b/>
          <w:bCs/>
          <w:sz w:val="28"/>
          <w:szCs w:val="28"/>
          <w:lang w:val="uk-UA"/>
        </w:rPr>
      </w:pPr>
    </w:p>
    <w:p w14:paraId="54F10535" w14:textId="6E1B2F2A" w:rsidR="00FB661F" w:rsidRPr="000304B7" w:rsidRDefault="00FF4E21" w:rsidP="00DB0EFA">
      <w:pPr>
        <w:widowControl w:val="0"/>
        <w:rPr>
          <w:b/>
          <w:sz w:val="28"/>
          <w:szCs w:val="28"/>
          <w:lang w:val="uk-UA"/>
        </w:rPr>
      </w:pPr>
      <w:r w:rsidRPr="000304B7">
        <w:rPr>
          <w:rFonts w:eastAsia="Calibri"/>
          <w:b/>
          <w:bCs/>
          <w:iCs/>
          <w:sz w:val="28"/>
          <w:szCs w:val="28"/>
          <w:lang w:val="uk-UA"/>
        </w:rPr>
        <w:t xml:space="preserve">  Міський голова</w:t>
      </w:r>
      <w:r w:rsidRPr="000304B7">
        <w:rPr>
          <w:rFonts w:eastAsia="Calibri"/>
          <w:b/>
          <w:bCs/>
          <w:iCs/>
          <w:sz w:val="28"/>
          <w:szCs w:val="28"/>
          <w:lang w:val="uk-UA"/>
        </w:rPr>
        <w:tab/>
      </w:r>
      <w:r w:rsidRPr="000304B7">
        <w:rPr>
          <w:rFonts w:eastAsia="Calibri"/>
          <w:b/>
          <w:bCs/>
          <w:iCs/>
          <w:sz w:val="28"/>
          <w:szCs w:val="28"/>
          <w:lang w:val="uk-UA"/>
        </w:rPr>
        <w:tab/>
      </w:r>
      <w:r w:rsidRPr="000304B7">
        <w:rPr>
          <w:rFonts w:eastAsia="Calibri"/>
          <w:b/>
          <w:bCs/>
          <w:iCs/>
          <w:sz w:val="28"/>
          <w:szCs w:val="28"/>
          <w:lang w:val="uk-UA"/>
        </w:rPr>
        <w:tab/>
      </w:r>
      <w:r w:rsidRPr="000304B7">
        <w:rPr>
          <w:rFonts w:eastAsia="Calibri"/>
          <w:b/>
          <w:bCs/>
          <w:iCs/>
          <w:sz w:val="28"/>
          <w:szCs w:val="28"/>
          <w:lang w:val="uk-UA"/>
        </w:rPr>
        <w:tab/>
      </w:r>
      <w:r w:rsidRPr="000304B7">
        <w:rPr>
          <w:rFonts w:eastAsia="Calibri"/>
          <w:b/>
          <w:bCs/>
          <w:iCs/>
          <w:sz w:val="28"/>
          <w:szCs w:val="28"/>
          <w:lang w:val="uk-UA"/>
        </w:rPr>
        <w:tab/>
      </w:r>
      <w:r w:rsidRPr="000304B7">
        <w:rPr>
          <w:rFonts w:eastAsia="Calibri"/>
          <w:b/>
          <w:bCs/>
          <w:iCs/>
          <w:sz w:val="28"/>
          <w:szCs w:val="28"/>
          <w:lang w:val="uk-UA"/>
        </w:rPr>
        <w:tab/>
        <w:t>Сергій ВОЛИНСЬКИЙ</w:t>
      </w:r>
      <w:r w:rsidR="00FB661F" w:rsidRPr="000304B7">
        <w:rPr>
          <w:b/>
          <w:sz w:val="28"/>
          <w:szCs w:val="28"/>
          <w:lang w:val="uk-UA"/>
        </w:rPr>
        <w:br w:type="page"/>
      </w:r>
    </w:p>
    <w:p w14:paraId="57E4FC12" w14:textId="77777777" w:rsidR="00FF4E21" w:rsidRPr="000304B7" w:rsidRDefault="00FF4E21" w:rsidP="00FF4E21">
      <w:pPr>
        <w:widowControl w:val="0"/>
        <w:ind w:left="4536" w:right="-142"/>
        <w:rPr>
          <w:color w:val="FF0000"/>
          <w:sz w:val="28"/>
          <w:szCs w:val="28"/>
          <w:lang w:val="uk-UA"/>
        </w:rPr>
      </w:pPr>
      <w:r w:rsidRPr="000304B7">
        <w:rPr>
          <w:sz w:val="28"/>
          <w:szCs w:val="28"/>
          <w:lang w:val="uk-UA"/>
        </w:rPr>
        <w:lastRenderedPageBreak/>
        <w:t xml:space="preserve">Додаток </w:t>
      </w:r>
    </w:p>
    <w:p w14:paraId="06A71995" w14:textId="7E5850E4" w:rsidR="00FF4E21" w:rsidRPr="000304B7" w:rsidRDefault="00FF4E21" w:rsidP="00FF4E21">
      <w:pPr>
        <w:spacing w:line="276" w:lineRule="auto"/>
        <w:ind w:left="4536"/>
        <w:rPr>
          <w:sz w:val="28"/>
          <w:szCs w:val="28"/>
          <w:lang w:val="uk-UA"/>
        </w:rPr>
      </w:pPr>
      <w:r w:rsidRPr="000304B7">
        <w:rPr>
          <w:sz w:val="28"/>
          <w:szCs w:val="28"/>
          <w:lang w:val="uk-UA"/>
        </w:rPr>
        <w:t xml:space="preserve">до рішення </w:t>
      </w:r>
      <w:r w:rsidR="003E3A68">
        <w:rPr>
          <w:sz w:val="28"/>
          <w:szCs w:val="28"/>
          <w:lang w:val="uk-UA"/>
        </w:rPr>
        <w:t>89</w:t>
      </w:r>
      <w:r w:rsidRPr="000304B7">
        <w:rPr>
          <w:sz w:val="28"/>
          <w:szCs w:val="28"/>
          <w:lang w:val="uk-UA"/>
        </w:rPr>
        <w:t xml:space="preserve"> сесії  Погребищенської міської ради  8 скликання</w:t>
      </w:r>
    </w:p>
    <w:p w14:paraId="538D10D7" w14:textId="04AA3713" w:rsidR="00FF4E21" w:rsidRPr="000304B7" w:rsidRDefault="00FF4E21" w:rsidP="00FF4E21">
      <w:pPr>
        <w:spacing w:line="276" w:lineRule="auto"/>
        <w:ind w:left="4536"/>
        <w:rPr>
          <w:sz w:val="28"/>
          <w:szCs w:val="28"/>
          <w:lang w:val="uk-UA"/>
        </w:rPr>
      </w:pPr>
      <w:r w:rsidRPr="000304B7">
        <w:rPr>
          <w:sz w:val="28"/>
          <w:szCs w:val="28"/>
          <w:lang w:val="uk-UA"/>
        </w:rPr>
        <w:t xml:space="preserve"> </w:t>
      </w:r>
      <w:r w:rsidR="003E3A68">
        <w:rPr>
          <w:sz w:val="28"/>
          <w:szCs w:val="28"/>
          <w:lang w:val="uk-UA"/>
        </w:rPr>
        <w:t>20</w:t>
      </w:r>
      <w:r w:rsidRPr="000304B7">
        <w:rPr>
          <w:sz w:val="28"/>
          <w:szCs w:val="28"/>
          <w:lang w:val="uk-UA"/>
        </w:rPr>
        <w:t xml:space="preserve"> </w:t>
      </w:r>
      <w:r w:rsidR="003E3A68">
        <w:rPr>
          <w:sz w:val="28"/>
          <w:szCs w:val="28"/>
          <w:lang w:val="uk-UA"/>
        </w:rPr>
        <w:t xml:space="preserve">лютого </w:t>
      </w:r>
      <w:r w:rsidRPr="000304B7">
        <w:rPr>
          <w:sz w:val="28"/>
          <w:szCs w:val="28"/>
          <w:lang w:val="uk-UA"/>
        </w:rPr>
        <w:t>202</w:t>
      </w:r>
      <w:r w:rsidR="00F928EE">
        <w:rPr>
          <w:sz w:val="28"/>
          <w:szCs w:val="28"/>
          <w:lang w:val="uk-UA"/>
        </w:rPr>
        <w:t>6</w:t>
      </w:r>
      <w:r w:rsidRPr="000304B7">
        <w:rPr>
          <w:sz w:val="28"/>
          <w:szCs w:val="28"/>
          <w:lang w:val="uk-UA"/>
        </w:rPr>
        <w:t xml:space="preserve"> року №</w:t>
      </w:r>
      <w:r w:rsidR="003E3A68">
        <w:rPr>
          <w:sz w:val="28"/>
          <w:szCs w:val="28"/>
          <w:lang w:val="uk-UA"/>
        </w:rPr>
        <w:t xml:space="preserve"> 42</w:t>
      </w:r>
    </w:p>
    <w:p w14:paraId="7716A31D" w14:textId="77777777" w:rsidR="00FB661F" w:rsidRPr="000304B7" w:rsidRDefault="00FB661F" w:rsidP="00AD5DB9">
      <w:pPr>
        <w:pStyle w:val="1"/>
        <w:shd w:val="clear" w:color="auto" w:fill="auto"/>
        <w:spacing w:before="0" w:after="0" w:line="240" w:lineRule="auto"/>
        <w:rPr>
          <w:b/>
          <w:sz w:val="28"/>
          <w:szCs w:val="28"/>
          <w:lang w:val="uk-UA"/>
        </w:rPr>
      </w:pPr>
    </w:p>
    <w:p w14:paraId="3A7C7750" w14:textId="77777777" w:rsidR="00FB661F" w:rsidRPr="000304B7" w:rsidRDefault="00FB661F" w:rsidP="000D2B73">
      <w:pPr>
        <w:pStyle w:val="1"/>
        <w:shd w:val="clear" w:color="auto" w:fill="auto"/>
        <w:spacing w:before="0" w:after="0" w:line="240" w:lineRule="auto"/>
        <w:ind w:firstLine="567"/>
        <w:jc w:val="center"/>
        <w:rPr>
          <w:b/>
          <w:sz w:val="28"/>
          <w:szCs w:val="28"/>
          <w:lang w:val="uk-UA"/>
        </w:rPr>
      </w:pPr>
      <w:r w:rsidRPr="000304B7">
        <w:rPr>
          <w:b/>
          <w:sz w:val="28"/>
          <w:szCs w:val="28"/>
          <w:lang w:val="uk-UA"/>
        </w:rPr>
        <w:t>Інформація</w:t>
      </w:r>
    </w:p>
    <w:p w14:paraId="53FA0191" w14:textId="4E63A66C" w:rsidR="00FB661F" w:rsidRPr="000304B7" w:rsidRDefault="00FB661F" w:rsidP="000D2B73">
      <w:pPr>
        <w:pStyle w:val="1"/>
        <w:shd w:val="clear" w:color="auto" w:fill="auto"/>
        <w:spacing w:before="0" w:after="0" w:line="240" w:lineRule="auto"/>
        <w:ind w:firstLine="567"/>
        <w:jc w:val="center"/>
        <w:rPr>
          <w:b/>
          <w:sz w:val="28"/>
          <w:szCs w:val="28"/>
          <w:lang w:val="uk-UA"/>
        </w:rPr>
      </w:pPr>
      <w:r w:rsidRPr="000304B7">
        <w:rPr>
          <w:b/>
          <w:sz w:val="28"/>
          <w:szCs w:val="28"/>
          <w:lang w:val="uk-UA"/>
        </w:rPr>
        <w:t xml:space="preserve">керівника Немирівської окружної прокуратури </w:t>
      </w:r>
      <w:r w:rsidR="004C2E53" w:rsidRPr="000304B7">
        <w:rPr>
          <w:b/>
          <w:sz w:val="28"/>
          <w:szCs w:val="28"/>
          <w:lang w:val="uk-UA"/>
        </w:rPr>
        <w:t>Данилова Дмитра Сергійовича</w:t>
      </w:r>
      <w:r w:rsidRPr="000304B7">
        <w:rPr>
          <w:b/>
          <w:sz w:val="28"/>
          <w:szCs w:val="28"/>
          <w:lang w:val="uk-UA"/>
        </w:rPr>
        <w:t xml:space="preserve"> </w:t>
      </w:r>
      <w:r w:rsidRPr="000304B7">
        <w:rPr>
          <w:b/>
          <w:color w:val="000000"/>
          <w:sz w:val="28"/>
          <w:szCs w:val="28"/>
          <w:bdr w:val="none" w:sz="0" w:space="0" w:color="auto" w:frame="1"/>
          <w:lang w:val="uk-UA"/>
        </w:rPr>
        <w:t>про результати діяльності Немирівської окружної прокуратури на території Погребищенської міської територіальної громади</w:t>
      </w:r>
      <w:r w:rsidR="004978E4">
        <w:rPr>
          <w:b/>
          <w:color w:val="000000"/>
          <w:sz w:val="28"/>
          <w:szCs w:val="28"/>
          <w:bdr w:val="none" w:sz="0" w:space="0" w:color="auto" w:frame="1"/>
          <w:lang w:val="uk-UA"/>
        </w:rPr>
        <w:t xml:space="preserve"> за 2025 рік</w:t>
      </w:r>
    </w:p>
    <w:p w14:paraId="391AF8C9" w14:textId="77777777" w:rsidR="00FB661F" w:rsidRPr="000304B7" w:rsidRDefault="00FB661F" w:rsidP="000D2B73">
      <w:pPr>
        <w:pStyle w:val="1"/>
        <w:shd w:val="clear" w:color="auto" w:fill="auto"/>
        <w:spacing w:before="0" w:after="0" w:line="240" w:lineRule="auto"/>
        <w:ind w:firstLine="567"/>
        <w:rPr>
          <w:b/>
          <w:sz w:val="28"/>
          <w:szCs w:val="28"/>
          <w:lang w:val="uk-UA"/>
        </w:rPr>
      </w:pPr>
    </w:p>
    <w:p w14:paraId="5F7154ED" w14:textId="52EC9743" w:rsidR="000B66E6" w:rsidRPr="000304B7" w:rsidRDefault="000B66E6" w:rsidP="000D2B73">
      <w:pPr>
        <w:pStyle w:val="10"/>
        <w:spacing w:line="240" w:lineRule="auto"/>
        <w:ind w:firstLine="567"/>
        <w:jc w:val="both"/>
        <w:rPr>
          <w:sz w:val="28"/>
          <w:szCs w:val="28"/>
          <w:lang w:val="uk-UA"/>
        </w:rPr>
      </w:pPr>
      <w:r w:rsidRPr="000304B7">
        <w:rPr>
          <w:rStyle w:val="a6"/>
          <w:sz w:val="28"/>
          <w:szCs w:val="28"/>
          <w:lang w:val="uk-UA"/>
        </w:rPr>
        <w:t xml:space="preserve">Немирівською окружною прокуратурою на підставі відомчих нормативних документів вивчено та узагальнено стан організації роботи з розгляду та вирішення звернень і запитів, прийому громадян та забезпечення </w:t>
      </w:r>
      <w:r w:rsidRPr="000304B7">
        <w:rPr>
          <w:rStyle w:val="a6"/>
          <w:smallCaps/>
          <w:sz w:val="28"/>
          <w:szCs w:val="28"/>
          <w:lang w:val="uk-UA"/>
        </w:rPr>
        <w:t xml:space="preserve">доступу до </w:t>
      </w:r>
      <w:r w:rsidRPr="000304B7">
        <w:rPr>
          <w:rStyle w:val="a6"/>
          <w:sz w:val="28"/>
          <w:szCs w:val="28"/>
          <w:lang w:val="uk-UA"/>
        </w:rPr>
        <w:t>публічної інформації в окружній прокуратурі у 2025 році.</w:t>
      </w:r>
    </w:p>
    <w:p w14:paraId="19D3E397" w14:textId="3CA429A9" w:rsidR="000B66E6" w:rsidRPr="000304B7" w:rsidRDefault="000B66E6" w:rsidP="000D2B73">
      <w:pPr>
        <w:pStyle w:val="10"/>
        <w:tabs>
          <w:tab w:val="left" w:pos="960"/>
        </w:tabs>
        <w:spacing w:line="240" w:lineRule="auto"/>
        <w:ind w:firstLine="567"/>
        <w:jc w:val="both"/>
        <w:rPr>
          <w:sz w:val="28"/>
          <w:szCs w:val="28"/>
          <w:lang w:val="uk-UA"/>
        </w:rPr>
      </w:pPr>
      <w:r w:rsidRPr="000304B7">
        <w:rPr>
          <w:rStyle w:val="a6"/>
          <w:sz w:val="28"/>
          <w:szCs w:val="28"/>
          <w:lang w:val="uk-UA"/>
        </w:rPr>
        <w:t xml:space="preserve">Так, до Немирівської окружної прокуратури протягом 2025 року надійшло 220 звернень, що на 16,9% менше ніж минулого року (2024 рік </w:t>
      </w:r>
      <w:r w:rsidR="00040658">
        <w:rPr>
          <w:rStyle w:val="a6"/>
          <w:sz w:val="28"/>
          <w:szCs w:val="28"/>
          <w:lang w:val="uk-UA"/>
        </w:rPr>
        <w:t>–</w:t>
      </w:r>
      <w:r w:rsidRPr="000304B7">
        <w:rPr>
          <w:rStyle w:val="a6"/>
          <w:sz w:val="28"/>
          <w:szCs w:val="28"/>
          <w:lang w:val="uk-UA"/>
        </w:rPr>
        <w:t xml:space="preserve"> 265 звернень), у тому числі 8 дублетних звернень, що на 33,3% менше ніж минулого року ( 2024 </w:t>
      </w:r>
      <w:r w:rsidR="00040658">
        <w:rPr>
          <w:rStyle w:val="a6"/>
          <w:sz w:val="28"/>
          <w:szCs w:val="28"/>
          <w:lang w:val="uk-UA"/>
        </w:rPr>
        <w:t>–</w:t>
      </w:r>
      <w:r w:rsidRPr="000304B7">
        <w:rPr>
          <w:rStyle w:val="a6"/>
          <w:sz w:val="28"/>
          <w:szCs w:val="28"/>
          <w:lang w:val="uk-UA"/>
        </w:rPr>
        <w:t xml:space="preserve"> 12). Тобто відбулось прогнозоване зменшення.</w:t>
      </w:r>
    </w:p>
    <w:p w14:paraId="7D7F4A1A" w14:textId="060B1928" w:rsidR="00B0238B" w:rsidRDefault="000B66E6" w:rsidP="00B0238B">
      <w:pPr>
        <w:pStyle w:val="10"/>
        <w:spacing w:line="240" w:lineRule="auto"/>
        <w:ind w:firstLine="567"/>
        <w:jc w:val="both"/>
        <w:rPr>
          <w:rStyle w:val="a6"/>
          <w:sz w:val="28"/>
          <w:szCs w:val="28"/>
          <w:lang w:val="uk-UA"/>
        </w:rPr>
      </w:pPr>
      <w:r w:rsidRPr="000304B7">
        <w:rPr>
          <w:rStyle w:val="a6"/>
          <w:sz w:val="28"/>
          <w:szCs w:val="28"/>
          <w:lang w:val="uk-UA"/>
        </w:rPr>
        <w:t xml:space="preserve">З указаних 220 звернень: 130 вирішено по </w:t>
      </w:r>
      <w:r w:rsidRPr="000304B7">
        <w:rPr>
          <w:rStyle w:val="a6"/>
          <w:smallCaps/>
          <w:sz w:val="28"/>
          <w:szCs w:val="28"/>
          <w:lang w:val="uk-UA"/>
        </w:rPr>
        <w:t>суті</w:t>
      </w:r>
      <w:r w:rsidRPr="000304B7">
        <w:rPr>
          <w:rStyle w:val="a6"/>
          <w:sz w:val="28"/>
          <w:szCs w:val="28"/>
          <w:lang w:val="uk-UA"/>
        </w:rPr>
        <w:t xml:space="preserve"> (без дублетних), що на 7,8% менше ніж минулого року ( 2024 рік </w:t>
      </w:r>
      <w:r w:rsidR="00040658">
        <w:rPr>
          <w:rStyle w:val="a6"/>
          <w:sz w:val="28"/>
          <w:szCs w:val="28"/>
          <w:lang w:val="uk-UA"/>
        </w:rPr>
        <w:t>–</w:t>
      </w:r>
      <w:r w:rsidRPr="000304B7">
        <w:rPr>
          <w:rStyle w:val="a6"/>
          <w:sz w:val="28"/>
          <w:szCs w:val="28"/>
          <w:lang w:val="uk-UA"/>
        </w:rPr>
        <w:t xml:space="preserve"> 141 вирішено по суті), з них:</w:t>
      </w:r>
    </w:p>
    <w:p w14:paraId="4F639DD3" w14:textId="6C85BBE6" w:rsidR="00B0238B" w:rsidRDefault="000B66E6" w:rsidP="00C510BB">
      <w:pPr>
        <w:pStyle w:val="10"/>
        <w:numPr>
          <w:ilvl w:val="0"/>
          <w:numId w:val="1"/>
        </w:numPr>
        <w:spacing w:line="240" w:lineRule="auto"/>
        <w:ind w:firstLine="567"/>
        <w:jc w:val="both"/>
        <w:rPr>
          <w:rStyle w:val="a6"/>
          <w:sz w:val="28"/>
          <w:szCs w:val="28"/>
          <w:lang w:val="uk-UA"/>
        </w:rPr>
      </w:pPr>
      <w:r w:rsidRPr="00B0238B">
        <w:rPr>
          <w:rStyle w:val="a6"/>
          <w:sz w:val="28"/>
          <w:szCs w:val="28"/>
          <w:lang w:val="uk-UA"/>
        </w:rPr>
        <w:t xml:space="preserve">87 з питань досудового розслідування, що на І9,4% менше ніж минулого року (2024 </w:t>
      </w:r>
      <w:r w:rsidR="00040658">
        <w:rPr>
          <w:rStyle w:val="a6"/>
          <w:sz w:val="28"/>
          <w:szCs w:val="28"/>
          <w:lang w:val="uk-UA"/>
        </w:rPr>
        <w:t xml:space="preserve">– </w:t>
      </w:r>
      <w:r w:rsidRPr="00B0238B">
        <w:rPr>
          <w:rStyle w:val="a6"/>
          <w:sz w:val="28"/>
          <w:szCs w:val="28"/>
          <w:lang w:val="uk-UA"/>
        </w:rPr>
        <w:t>108 );</w:t>
      </w:r>
    </w:p>
    <w:p w14:paraId="522587E0" w14:textId="092CA432" w:rsidR="00B0238B" w:rsidRDefault="000B66E6" w:rsidP="00C65CFF">
      <w:pPr>
        <w:pStyle w:val="10"/>
        <w:numPr>
          <w:ilvl w:val="0"/>
          <w:numId w:val="1"/>
        </w:numPr>
        <w:spacing w:line="240" w:lineRule="auto"/>
        <w:ind w:firstLine="567"/>
        <w:jc w:val="both"/>
        <w:rPr>
          <w:rStyle w:val="a6"/>
          <w:sz w:val="28"/>
          <w:szCs w:val="28"/>
          <w:lang w:val="uk-UA"/>
        </w:rPr>
      </w:pPr>
      <w:r w:rsidRPr="00B0238B">
        <w:rPr>
          <w:rStyle w:val="a6"/>
          <w:sz w:val="28"/>
          <w:szCs w:val="28"/>
          <w:lang w:val="uk-UA"/>
        </w:rPr>
        <w:t xml:space="preserve">11 з питань представництва інтересів держави в суді, що на 266,6% більше ніж минулого року (2024 </w:t>
      </w:r>
      <w:r w:rsidR="00040658">
        <w:rPr>
          <w:rStyle w:val="a6"/>
          <w:sz w:val="28"/>
          <w:szCs w:val="28"/>
          <w:lang w:val="uk-UA"/>
        </w:rPr>
        <w:t xml:space="preserve">– </w:t>
      </w:r>
      <w:r w:rsidRPr="00B0238B">
        <w:rPr>
          <w:rStyle w:val="a6"/>
          <w:sz w:val="28"/>
          <w:szCs w:val="28"/>
          <w:lang w:val="uk-UA"/>
        </w:rPr>
        <w:t>3);</w:t>
      </w:r>
    </w:p>
    <w:p w14:paraId="1A93C781" w14:textId="73FF0BF9" w:rsidR="00B0238B" w:rsidRDefault="000D2B73" w:rsidP="006562EB">
      <w:pPr>
        <w:pStyle w:val="10"/>
        <w:numPr>
          <w:ilvl w:val="0"/>
          <w:numId w:val="1"/>
        </w:numPr>
        <w:spacing w:line="240" w:lineRule="auto"/>
        <w:ind w:firstLine="567"/>
        <w:jc w:val="both"/>
        <w:rPr>
          <w:rStyle w:val="a6"/>
          <w:sz w:val="28"/>
          <w:szCs w:val="28"/>
          <w:lang w:val="uk-UA"/>
        </w:rPr>
      </w:pPr>
      <w:r w:rsidRPr="00B0238B">
        <w:rPr>
          <w:rStyle w:val="a6"/>
          <w:sz w:val="28"/>
          <w:szCs w:val="28"/>
          <w:lang w:val="uk-UA"/>
        </w:rPr>
        <w:t>6 з питань участі у</w:t>
      </w:r>
      <w:r w:rsidR="000B66E6" w:rsidRPr="00B0238B">
        <w:rPr>
          <w:rStyle w:val="a6"/>
          <w:sz w:val="28"/>
          <w:szCs w:val="28"/>
          <w:lang w:val="uk-UA"/>
        </w:rPr>
        <w:t xml:space="preserve"> кримінальному </w:t>
      </w:r>
      <w:r w:rsidRPr="00B0238B">
        <w:rPr>
          <w:rStyle w:val="a6"/>
          <w:sz w:val="28"/>
          <w:szCs w:val="28"/>
          <w:lang w:val="uk-UA"/>
        </w:rPr>
        <w:t>провадженні</w:t>
      </w:r>
      <w:r w:rsidR="000B66E6" w:rsidRPr="00B0238B">
        <w:rPr>
          <w:rStyle w:val="a6"/>
          <w:sz w:val="28"/>
          <w:szCs w:val="28"/>
          <w:lang w:val="uk-UA"/>
        </w:rPr>
        <w:t xml:space="preserve"> в суді, що рівнозначно показнику </w:t>
      </w:r>
      <w:r w:rsidRPr="00B0238B">
        <w:rPr>
          <w:rStyle w:val="a6"/>
          <w:sz w:val="28"/>
          <w:szCs w:val="28"/>
          <w:lang w:val="uk-UA"/>
        </w:rPr>
        <w:t>минулого року</w:t>
      </w:r>
      <w:r w:rsidR="000B66E6" w:rsidRPr="00B0238B">
        <w:rPr>
          <w:rStyle w:val="a6"/>
          <w:sz w:val="28"/>
          <w:szCs w:val="28"/>
          <w:lang w:val="uk-UA"/>
        </w:rPr>
        <w:t xml:space="preserve"> (2024</w:t>
      </w:r>
      <w:r w:rsidRPr="00B0238B">
        <w:rPr>
          <w:rStyle w:val="a6"/>
          <w:sz w:val="28"/>
          <w:szCs w:val="28"/>
          <w:lang w:val="uk-UA"/>
        </w:rPr>
        <w:t xml:space="preserve"> </w:t>
      </w:r>
      <w:r w:rsidR="00040658">
        <w:rPr>
          <w:rStyle w:val="a6"/>
          <w:sz w:val="28"/>
          <w:szCs w:val="28"/>
          <w:lang w:val="uk-UA"/>
        </w:rPr>
        <w:t>–</w:t>
      </w:r>
      <w:r w:rsidR="000B66E6" w:rsidRPr="00B0238B">
        <w:rPr>
          <w:rStyle w:val="a6"/>
          <w:sz w:val="28"/>
          <w:szCs w:val="28"/>
          <w:lang w:val="uk-UA"/>
        </w:rPr>
        <w:t xml:space="preserve"> 6)</w:t>
      </w:r>
      <w:r w:rsidRPr="00B0238B">
        <w:rPr>
          <w:rStyle w:val="a6"/>
          <w:sz w:val="28"/>
          <w:szCs w:val="28"/>
          <w:lang w:val="uk-UA"/>
        </w:rPr>
        <w:t>;</w:t>
      </w:r>
    </w:p>
    <w:p w14:paraId="251578C5" w14:textId="07DF95D1" w:rsidR="00B0238B" w:rsidRDefault="000D2B73" w:rsidP="005F258B">
      <w:pPr>
        <w:pStyle w:val="10"/>
        <w:numPr>
          <w:ilvl w:val="0"/>
          <w:numId w:val="1"/>
        </w:numPr>
        <w:spacing w:line="240" w:lineRule="auto"/>
        <w:ind w:firstLine="567"/>
        <w:jc w:val="both"/>
        <w:rPr>
          <w:rStyle w:val="a6"/>
          <w:sz w:val="28"/>
          <w:szCs w:val="28"/>
          <w:lang w:val="uk-UA"/>
        </w:rPr>
      </w:pPr>
      <w:r w:rsidRPr="00B0238B">
        <w:rPr>
          <w:rStyle w:val="a6"/>
          <w:sz w:val="28"/>
          <w:szCs w:val="28"/>
          <w:lang w:val="uk-UA"/>
        </w:rPr>
        <w:t xml:space="preserve">1 з питань охорони прав дітей (2024 </w:t>
      </w:r>
      <w:r w:rsidR="00040658">
        <w:rPr>
          <w:rStyle w:val="a6"/>
          <w:sz w:val="28"/>
          <w:szCs w:val="28"/>
          <w:lang w:val="uk-UA"/>
        </w:rPr>
        <w:t>–</w:t>
      </w:r>
      <w:r w:rsidRPr="00B0238B">
        <w:rPr>
          <w:rStyle w:val="a6"/>
          <w:sz w:val="28"/>
          <w:szCs w:val="28"/>
          <w:lang w:val="uk-UA"/>
        </w:rPr>
        <w:t xml:space="preserve"> 0);</w:t>
      </w:r>
    </w:p>
    <w:p w14:paraId="7D749103" w14:textId="6EC0DF70" w:rsidR="00B0238B" w:rsidRDefault="000D2B73" w:rsidP="00A34F65">
      <w:pPr>
        <w:pStyle w:val="10"/>
        <w:numPr>
          <w:ilvl w:val="0"/>
          <w:numId w:val="1"/>
        </w:numPr>
        <w:spacing w:line="240" w:lineRule="auto"/>
        <w:ind w:firstLine="567"/>
        <w:jc w:val="both"/>
        <w:rPr>
          <w:rStyle w:val="a6"/>
          <w:sz w:val="28"/>
          <w:szCs w:val="28"/>
          <w:lang w:val="uk-UA"/>
        </w:rPr>
      </w:pPr>
      <w:r w:rsidRPr="00B0238B">
        <w:rPr>
          <w:rStyle w:val="a6"/>
          <w:sz w:val="28"/>
          <w:szCs w:val="28"/>
          <w:lang w:val="uk-UA"/>
        </w:rPr>
        <w:t xml:space="preserve">1 з питань додержання законодавства при виконанні рішень судів та інших органів (2024 </w:t>
      </w:r>
      <w:r w:rsidR="00040658">
        <w:rPr>
          <w:rStyle w:val="a6"/>
          <w:sz w:val="28"/>
          <w:szCs w:val="28"/>
          <w:lang w:val="uk-UA"/>
        </w:rPr>
        <w:t>–</w:t>
      </w:r>
      <w:r w:rsidRPr="00B0238B">
        <w:rPr>
          <w:rStyle w:val="a6"/>
          <w:sz w:val="28"/>
          <w:szCs w:val="28"/>
          <w:lang w:val="uk-UA"/>
        </w:rPr>
        <w:t xml:space="preserve"> 0);</w:t>
      </w:r>
    </w:p>
    <w:p w14:paraId="2929E2E5" w14:textId="1BB45C4D" w:rsidR="00B0238B" w:rsidRDefault="000D2B73" w:rsidP="00E57420">
      <w:pPr>
        <w:pStyle w:val="10"/>
        <w:numPr>
          <w:ilvl w:val="0"/>
          <w:numId w:val="1"/>
        </w:numPr>
        <w:spacing w:line="240" w:lineRule="auto"/>
        <w:ind w:firstLine="567"/>
        <w:jc w:val="both"/>
        <w:rPr>
          <w:rStyle w:val="a6"/>
          <w:sz w:val="28"/>
          <w:szCs w:val="28"/>
          <w:lang w:val="uk-UA"/>
        </w:rPr>
      </w:pPr>
      <w:r w:rsidRPr="00B0238B">
        <w:rPr>
          <w:rStyle w:val="a6"/>
          <w:sz w:val="28"/>
          <w:szCs w:val="28"/>
          <w:lang w:val="uk-UA"/>
        </w:rPr>
        <w:t>1 з кадрових питань</w:t>
      </w:r>
      <w:r w:rsidR="000B66E6" w:rsidRPr="00B0238B">
        <w:rPr>
          <w:rStyle w:val="a6"/>
          <w:sz w:val="28"/>
          <w:szCs w:val="28"/>
          <w:lang w:val="uk-UA"/>
        </w:rPr>
        <w:t xml:space="preserve"> (2024 </w:t>
      </w:r>
      <w:r w:rsidR="00040658">
        <w:rPr>
          <w:rStyle w:val="a6"/>
          <w:sz w:val="28"/>
          <w:szCs w:val="28"/>
          <w:lang w:val="uk-UA"/>
        </w:rPr>
        <w:t>–</w:t>
      </w:r>
      <w:r w:rsidR="000B66E6" w:rsidRPr="00B0238B">
        <w:rPr>
          <w:rStyle w:val="a6"/>
          <w:sz w:val="28"/>
          <w:szCs w:val="28"/>
          <w:lang w:val="uk-UA"/>
        </w:rPr>
        <w:t xml:space="preserve"> 0)</w:t>
      </w:r>
      <w:r w:rsidRPr="00B0238B">
        <w:rPr>
          <w:rStyle w:val="a6"/>
          <w:sz w:val="28"/>
          <w:szCs w:val="28"/>
          <w:lang w:val="uk-UA"/>
        </w:rPr>
        <w:t>;</w:t>
      </w:r>
    </w:p>
    <w:p w14:paraId="56731064" w14:textId="17E179B2" w:rsidR="000B66E6" w:rsidRPr="00B0238B" w:rsidRDefault="000D2B73" w:rsidP="00E57420">
      <w:pPr>
        <w:pStyle w:val="10"/>
        <w:numPr>
          <w:ilvl w:val="0"/>
          <w:numId w:val="1"/>
        </w:numPr>
        <w:spacing w:line="240" w:lineRule="auto"/>
        <w:ind w:firstLine="567"/>
        <w:jc w:val="both"/>
        <w:rPr>
          <w:rStyle w:val="a6"/>
          <w:sz w:val="28"/>
          <w:szCs w:val="28"/>
          <w:lang w:val="uk-UA"/>
        </w:rPr>
      </w:pPr>
      <w:r w:rsidRPr="00B0238B">
        <w:rPr>
          <w:rStyle w:val="a6"/>
          <w:sz w:val="28"/>
          <w:szCs w:val="28"/>
          <w:lang w:val="uk-UA"/>
        </w:rPr>
        <w:t xml:space="preserve">23 з </w:t>
      </w:r>
      <w:r w:rsidR="000B66E6" w:rsidRPr="00B0238B">
        <w:rPr>
          <w:rStyle w:val="a6"/>
          <w:sz w:val="28"/>
          <w:szCs w:val="28"/>
          <w:lang w:val="uk-UA"/>
        </w:rPr>
        <w:t xml:space="preserve">інших </w:t>
      </w:r>
      <w:r w:rsidRPr="00B0238B">
        <w:rPr>
          <w:rStyle w:val="a6"/>
          <w:sz w:val="28"/>
          <w:szCs w:val="28"/>
          <w:lang w:val="uk-UA"/>
        </w:rPr>
        <w:t>пит</w:t>
      </w:r>
      <w:r w:rsidR="000B66E6" w:rsidRPr="00B0238B">
        <w:rPr>
          <w:rStyle w:val="a6"/>
          <w:sz w:val="28"/>
          <w:szCs w:val="28"/>
          <w:lang w:val="uk-UA"/>
        </w:rPr>
        <w:t>ань</w:t>
      </w:r>
      <w:r w:rsidRPr="00B0238B">
        <w:rPr>
          <w:rStyle w:val="a6"/>
          <w:sz w:val="28"/>
          <w:szCs w:val="28"/>
          <w:lang w:val="uk-UA"/>
        </w:rPr>
        <w:t>,</w:t>
      </w:r>
      <w:r w:rsidR="000B66E6" w:rsidRPr="00B0238B">
        <w:rPr>
          <w:rStyle w:val="a6"/>
          <w:sz w:val="28"/>
          <w:szCs w:val="28"/>
          <w:lang w:val="uk-UA"/>
        </w:rPr>
        <w:t xml:space="preserve"> що рівнозначно показнику минулого року</w:t>
      </w:r>
      <w:r w:rsidRPr="00B0238B">
        <w:rPr>
          <w:rStyle w:val="a6"/>
          <w:sz w:val="28"/>
          <w:szCs w:val="28"/>
          <w:lang w:val="uk-UA"/>
        </w:rPr>
        <w:t xml:space="preserve"> </w:t>
      </w:r>
      <w:r w:rsidR="000B66E6" w:rsidRPr="00B0238B">
        <w:rPr>
          <w:rStyle w:val="a6"/>
          <w:sz w:val="28"/>
          <w:szCs w:val="28"/>
          <w:lang w:val="uk-UA"/>
        </w:rPr>
        <w:t>(2024</w:t>
      </w:r>
      <w:r w:rsidR="00040658">
        <w:rPr>
          <w:rStyle w:val="a6"/>
          <w:sz w:val="28"/>
          <w:szCs w:val="28"/>
          <w:lang w:val="uk-UA"/>
        </w:rPr>
        <w:t>–</w:t>
      </w:r>
      <w:r w:rsidR="000B66E6" w:rsidRPr="00B0238B">
        <w:rPr>
          <w:rStyle w:val="a6"/>
          <w:sz w:val="28"/>
          <w:szCs w:val="28"/>
          <w:lang w:val="uk-UA"/>
        </w:rPr>
        <w:t xml:space="preserve"> 23).</w:t>
      </w:r>
    </w:p>
    <w:p w14:paraId="1283E60B" w14:textId="7E322185" w:rsidR="000D2B73" w:rsidRDefault="000D2B73" w:rsidP="000D2B73">
      <w:pPr>
        <w:pStyle w:val="10"/>
        <w:tabs>
          <w:tab w:val="left" w:pos="1356"/>
          <w:tab w:val="left" w:pos="1502"/>
        </w:tabs>
        <w:spacing w:line="240" w:lineRule="auto"/>
        <w:ind w:firstLine="567"/>
        <w:jc w:val="both"/>
        <w:rPr>
          <w:sz w:val="28"/>
          <w:szCs w:val="28"/>
          <w:lang w:val="uk-UA"/>
        </w:rPr>
      </w:pPr>
      <w:r w:rsidRPr="000304B7">
        <w:rPr>
          <w:sz w:val="28"/>
          <w:szCs w:val="28"/>
          <w:lang w:val="uk-UA"/>
        </w:rPr>
        <w:t>Переважна більшість звернень з питань досудового розслідування, з якими заявники зверталися до прокуратури мали форму скарги та стосувалися оскарження дій та бездіяльності працівників поліції під час проведення досудового розслідування: оскарження їх рішень про закриття проваджень; про проведення службового розслідування та притягнення до відповідальності</w:t>
      </w:r>
      <w:r w:rsidR="000304B7" w:rsidRPr="000304B7">
        <w:rPr>
          <w:sz w:val="28"/>
          <w:szCs w:val="28"/>
          <w:lang w:val="uk-UA"/>
        </w:rPr>
        <w:t xml:space="preserve"> працівників поліції; на неналежний розгляд їх заяв та відповідно невнесення відомостей до Єдиного реєстру досудових розслідувань; щодо недотримання розумних строків під час здійснення досудового розслідування у кримінальному провадженні; активізації досудового розслідування та проведення слідчих дій; скасування запобіжного заходу для проходження військової служби; клопотання про закриття кримінального провадження; клопотання про долучення доказів про кримінальне провадження. Також, неодноразово заявники зверталися із </w:t>
      </w:r>
      <w:r w:rsidR="000304B7" w:rsidRPr="000304B7">
        <w:rPr>
          <w:sz w:val="28"/>
          <w:szCs w:val="28"/>
          <w:lang w:val="uk-UA"/>
        </w:rPr>
        <w:lastRenderedPageBreak/>
        <w:t>заявами про надання інформації про хід та результати досудового розслідування у кримінальних провадженнях.</w:t>
      </w:r>
    </w:p>
    <w:p w14:paraId="6CC957F1" w14:textId="4F06F22B" w:rsidR="000304B7" w:rsidRDefault="000304B7" w:rsidP="000D2B73">
      <w:pPr>
        <w:pStyle w:val="10"/>
        <w:tabs>
          <w:tab w:val="left" w:pos="1356"/>
          <w:tab w:val="left" w:pos="1502"/>
        </w:tabs>
        <w:spacing w:line="240" w:lineRule="auto"/>
        <w:ind w:firstLine="567"/>
        <w:jc w:val="both"/>
        <w:rPr>
          <w:sz w:val="28"/>
          <w:szCs w:val="28"/>
          <w:lang w:val="uk-UA"/>
        </w:rPr>
      </w:pPr>
      <w:r>
        <w:rPr>
          <w:sz w:val="28"/>
          <w:szCs w:val="28"/>
          <w:lang w:val="uk-UA"/>
        </w:rPr>
        <w:t>Водночас, громадяни та представники юридичних осіб продовжують надсилати до окружної прокуратури для розгляду, звернення, що стосуються питань нагляду за додержанням і застосуванням законів, незважаючи на позбавлення прокуратури функції так званого «загального нагляду». Надходження даної категорії скарг свідчить про ігнорування посадовими особами органів державної влади та місцевого самоврядування вимог законодавства з питань землекористування, соціального захисту, оплати праці, нарахування комунальних платежів то</w:t>
      </w:r>
      <w:r w:rsidR="004531A5">
        <w:rPr>
          <w:sz w:val="28"/>
          <w:szCs w:val="28"/>
          <w:lang w:val="uk-UA"/>
        </w:rPr>
        <w:t>щ</w:t>
      </w:r>
      <w:r>
        <w:rPr>
          <w:sz w:val="28"/>
          <w:szCs w:val="28"/>
          <w:lang w:val="uk-UA"/>
        </w:rPr>
        <w:t>о.</w:t>
      </w:r>
    </w:p>
    <w:p w14:paraId="0A995354" w14:textId="7F406317" w:rsidR="000304B7" w:rsidRDefault="004531A5" w:rsidP="000D2B73">
      <w:pPr>
        <w:pStyle w:val="10"/>
        <w:tabs>
          <w:tab w:val="left" w:pos="1356"/>
          <w:tab w:val="left" w:pos="1502"/>
        </w:tabs>
        <w:spacing w:line="240" w:lineRule="auto"/>
        <w:ind w:firstLine="567"/>
        <w:jc w:val="both"/>
        <w:rPr>
          <w:sz w:val="28"/>
          <w:szCs w:val="28"/>
          <w:lang w:val="uk-UA"/>
        </w:rPr>
      </w:pPr>
      <w:r>
        <w:rPr>
          <w:sz w:val="28"/>
          <w:szCs w:val="28"/>
          <w:lang w:val="uk-UA"/>
        </w:rPr>
        <w:t xml:space="preserve">Враховуючи викладене, за належністю до органів влади, місцевого самоврядування, державного нагляду та контролю скеровано 40 звернень, що на 18,3% менше ніж минулого року (2024 </w:t>
      </w:r>
      <w:r w:rsidR="00040658">
        <w:rPr>
          <w:sz w:val="28"/>
          <w:szCs w:val="28"/>
          <w:lang w:val="uk-UA"/>
        </w:rPr>
        <w:t>—</w:t>
      </w:r>
      <w:r>
        <w:rPr>
          <w:sz w:val="28"/>
          <w:szCs w:val="28"/>
          <w:lang w:val="uk-UA"/>
        </w:rPr>
        <w:t xml:space="preserve"> 49).</w:t>
      </w:r>
    </w:p>
    <w:p w14:paraId="70B7F2D9" w14:textId="2DEC2475" w:rsidR="004531A5" w:rsidRDefault="004531A5" w:rsidP="000D2B73">
      <w:pPr>
        <w:pStyle w:val="10"/>
        <w:tabs>
          <w:tab w:val="left" w:pos="1356"/>
          <w:tab w:val="left" w:pos="1502"/>
        </w:tabs>
        <w:spacing w:line="240" w:lineRule="auto"/>
        <w:ind w:firstLine="567"/>
        <w:jc w:val="both"/>
        <w:rPr>
          <w:sz w:val="28"/>
          <w:szCs w:val="28"/>
          <w:lang w:val="uk-UA"/>
        </w:rPr>
      </w:pPr>
      <w:r>
        <w:rPr>
          <w:sz w:val="28"/>
          <w:szCs w:val="28"/>
          <w:lang w:val="uk-UA"/>
        </w:rPr>
        <w:t xml:space="preserve">Із всієї кількості вирішених звернень задоволено 6 (без дублетних), що рівнозначно показнику минулого року (2024 </w:t>
      </w:r>
      <w:r w:rsidR="00040658">
        <w:rPr>
          <w:sz w:val="28"/>
          <w:szCs w:val="28"/>
          <w:lang w:val="uk-UA"/>
        </w:rPr>
        <w:t>—</w:t>
      </w:r>
      <w:r>
        <w:rPr>
          <w:sz w:val="28"/>
          <w:szCs w:val="28"/>
          <w:lang w:val="uk-UA"/>
        </w:rPr>
        <w:t xml:space="preserve"> 6). З них: 5 з питань досудового розслідування (усі від учасників кримінального провадження), 1 – з питань додержання законодавства при виконанні рішень судів та інших органів.</w:t>
      </w:r>
    </w:p>
    <w:p w14:paraId="5DA7BE49" w14:textId="017FAB10" w:rsidR="004531A5" w:rsidRDefault="004531A5" w:rsidP="000D2B73">
      <w:pPr>
        <w:pStyle w:val="10"/>
        <w:tabs>
          <w:tab w:val="left" w:pos="1356"/>
          <w:tab w:val="left" w:pos="1502"/>
        </w:tabs>
        <w:spacing w:line="240" w:lineRule="auto"/>
        <w:ind w:firstLine="567"/>
        <w:jc w:val="both"/>
        <w:rPr>
          <w:sz w:val="28"/>
          <w:szCs w:val="28"/>
          <w:lang w:val="uk-UA"/>
        </w:rPr>
      </w:pPr>
      <w:r>
        <w:rPr>
          <w:sz w:val="28"/>
          <w:szCs w:val="28"/>
          <w:lang w:val="uk-UA"/>
        </w:rPr>
        <w:t>Як приклад, задоволено звернення гр. Руденко від 10.09.2025 та заступником керівника окружної прокуратури 22.09.2025 скасовано постанову про закриття кримінального провадження за ознаками кримінального правопорушення, передбаченого ст. 356 КК України, винесено дізнавачем СД відділення поліції №3 Вінницького РУП ГУНП у Вінницькій області.</w:t>
      </w:r>
    </w:p>
    <w:p w14:paraId="2F19F3D4" w14:textId="015D8D15" w:rsidR="004531A5" w:rsidRDefault="004531A5" w:rsidP="000D2B73">
      <w:pPr>
        <w:pStyle w:val="10"/>
        <w:tabs>
          <w:tab w:val="left" w:pos="1356"/>
          <w:tab w:val="left" w:pos="1502"/>
        </w:tabs>
        <w:spacing w:line="240" w:lineRule="auto"/>
        <w:ind w:firstLine="567"/>
        <w:jc w:val="both"/>
        <w:rPr>
          <w:sz w:val="28"/>
          <w:szCs w:val="28"/>
          <w:lang w:val="uk-UA"/>
        </w:rPr>
      </w:pPr>
      <w:r>
        <w:rPr>
          <w:sz w:val="28"/>
          <w:szCs w:val="28"/>
          <w:lang w:val="uk-UA"/>
        </w:rPr>
        <w:t>Задоволення звернень громадян з цих питань свідчить про те, що працівники правоохоронних органів вживають недостатньо заходів щодо повного та об’єктивного проведення досудового розслідування у кримінальних провадженнях, а також захисту конституційних прав громадян, що призводить до їх порушення та є підставою для звернення громадян до органів прокуратури за захистом.</w:t>
      </w:r>
    </w:p>
    <w:p w14:paraId="219A31B5" w14:textId="13B827D5" w:rsidR="004531A5" w:rsidRDefault="004531A5" w:rsidP="000D2B73">
      <w:pPr>
        <w:pStyle w:val="10"/>
        <w:tabs>
          <w:tab w:val="left" w:pos="1356"/>
          <w:tab w:val="left" w:pos="1502"/>
        </w:tabs>
        <w:spacing w:line="240" w:lineRule="auto"/>
        <w:ind w:firstLine="567"/>
        <w:jc w:val="both"/>
        <w:rPr>
          <w:sz w:val="28"/>
          <w:szCs w:val="28"/>
          <w:lang w:val="uk-UA"/>
        </w:rPr>
      </w:pPr>
      <w:r>
        <w:rPr>
          <w:sz w:val="28"/>
          <w:szCs w:val="28"/>
          <w:lang w:val="uk-UA"/>
        </w:rPr>
        <w:t>Окремо слід зазначити, що до Немирівської окружної прокуратури</w:t>
      </w:r>
      <w:r w:rsidR="006576C0">
        <w:rPr>
          <w:sz w:val="28"/>
          <w:szCs w:val="28"/>
          <w:lang w:val="uk-UA"/>
        </w:rPr>
        <w:t xml:space="preserve"> упродовж 2025 року надійшло два звернення, які повернуті заявникам.</w:t>
      </w:r>
    </w:p>
    <w:p w14:paraId="241BBE04" w14:textId="3253B797" w:rsidR="006576C0" w:rsidRDefault="006576C0" w:rsidP="000D2B73">
      <w:pPr>
        <w:pStyle w:val="10"/>
        <w:tabs>
          <w:tab w:val="left" w:pos="1356"/>
          <w:tab w:val="left" w:pos="1502"/>
        </w:tabs>
        <w:spacing w:line="240" w:lineRule="auto"/>
        <w:ind w:firstLine="567"/>
        <w:jc w:val="both"/>
        <w:rPr>
          <w:sz w:val="28"/>
          <w:szCs w:val="28"/>
          <w:lang w:val="uk-UA"/>
        </w:rPr>
      </w:pPr>
      <w:r>
        <w:rPr>
          <w:sz w:val="28"/>
          <w:szCs w:val="28"/>
          <w:lang w:val="uk-UA"/>
        </w:rPr>
        <w:t>Зокрема звернення повернуті через недотримання вимог, передбачених ст. 5 Закону України «Про звернення громадян», а саме: в одному зверненні неможливо було встановити суть порушеного питання, інше не підписано заявником.</w:t>
      </w:r>
    </w:p>
    <w:p w14:paraId="13FCD65C" w14:textId="36C6157F" w:rsidR="006576C0" w:rsidRDefault="006576C0" w:rsidP="000D2B73">
      <w:pPr>
        <w:pStyle w:val="10"/>
        <w:tabs>
          <w:tab w:val="left" w:pos="1356"/>
          <w:tab w:val="left" w:pos="1502"/>
        </w:tabs>
        <w:spacing w:line="240" w:lineRule="auto"/>
        <w:ind w:firstLine="567"/>
        <w:jc w:val="both"/>
        <w:rPr>
          <w:sz w:val="28"/>
          <w:szCs w:val="28"/>
          <w:lang w:val="uk-UA"/>
        </w:rPr>
      </w:pPr>
      <w:r>
        <w:rPr>
          <w:sz w:val="28"/>
          <w:szCs w:val="28"/>
          <w:lang w:val="uk-UA"/>
        </w:rPr>
        <w:t xml:space="preserve">Крім того 2025 року у зв’язку із внесенням відомостей до ЄРДР з обліку виключено 40 звернень, що на 32,2% менше ніж минулого року (2024 </w:t>
      </w:r>
      <w:r w:rsidR="00040658">
        <w:rPr>
          <w:sz w:val="28"/>
          <w:szCs w:val="28"/>
          <w:lang w:val="uk-UA"/>
        </w:rPr>
        <w:t>—</w:t>
      </w:r>
      <w:r>
        <w:rPr>
          <w:sz w:val="28"/>
          <w:szCs w:val="28"/>
          <w:lang w:val="uk-UA"/>
        </w:rPr>
        <w:t xml:space="preserve"> 59). Після внесення відомостей до ЄРДР матеріали кримінальних проваджень скеровані органу досудового розслідування для проведення досудового розслідування.</w:t>
      </w:r>
    </w:p>
    <w:p w14:paraId="446C27D0" w14:textId="1C06590E" w:rsidR="006576C0" w:rsidRDefault="006576C0" w:rsidP="000D2B73">
      <w:pPr>
        <w:pStyle w:val="10"/>
        <w:tabs>
          <w:tab w:val="left" w:pos="1356"/>
          <w:tab w:val="left" w:pos="1502"/>
        </w:tabs>
        <w:spacing w:line="240" w:lineRule="auto"/>
        <w:ind w:firstLine="567"/>
        <w:jc w:val="both"/>
        <w:rPr>
          <w:sz w:val="28"/>
          <w:szCs w:val="28"/>
          <w:lang w:val="uk-UA"/>
        </w:rPr>
      </w:pPr>
      <w:r>
        <w:rPr>
          <w:sz w:val="28"/>
          <w:szCs w:val="28"/>
          <w:lang w:val="uk-UA"/>
        </w:rPr>
        <w:t xml:space="preserve">Впродовж 2025 року окружною прокуратурою розглянуто 3 адвокатські запити (без дублетних), що на 200% більше ніж минулого року (2024 </w:t>
      </w:r>
      <w:r w:rsidR="00040658">
        <w:rPr>
          <w:sz w:val="28"/>
          <w:szCs w:val="28"/>
          <w:lang w:val="uk-UA"/>
        </w:rPr>
        <w:t>—</w:t>
      </w:r>
      <w:r>
        <w:rPr>
          <w:sz w:val="28"/>
          <w:szCs w:val="28"/>
          <w:lang w:val="uk-UA"/>
        </w:rPr>
        <w:t xml:space="preserve"> 1).</w:t>
      </w:r>
    </w:p>
    <w:p w14:paraId="6F3E08F3" w14:textId="3A52F949" w:rsidR="006576C0" w:rsidRDefault="006576C0" w:rsidP="000D2B73">
      <w:pPr>
        <w:pStyle w:val="10"/>
        <w:tabs>
          <w:tab w:val="left" w:pos="1356"/>
          <w:tab w:val="left" w:pos="1502"/>
        </w:tabs>
        <w:spacing w:line="240" w:lineRule="auto"/>
        <w:ind w:firstLine="567"/>
        <w:jc w:val="both"/>
        <w:rPr>
          <w:sz w:val="28"/>
          <w:szCs w:val="28"/>
          <w:lang w:val="uk-UA"/>
        </w:rPr>
      </w:pPr>
      <w:r>
        <w:rPr>
          <w:sz w:val="28"/>
          <w:szCs w:val="28"/>
          <w:lang w:val="uk-UA"/>
        </w:rPr>
        <w:t xml:space="preserve">Протягом вказаного періоду на телефон «гарячої лінії» окружної прокуратури надійшло 4 звернення, що на 20% менше ніж минулого року (2024 </w:t>
      </w:r>
      <w:r w:rsidR="00040658">
        <w:rPr>
          <w:sz w:val="28"/>
          <w:szCs w:val="28"/>
          <w:lang w:val="uk-UA"/>
        </w:rPr>
        <w:t>—</w:t>
      </w:r>
      <w:r>
        <w:rPr>
          <w:sz w:val="28"/>
          <w:szCs w:val="28"/>
          <w:lang w:val="uk-UA"/>
        </w:rPr>
        <w:t xml:space="preserve"> 5).</w:t>
      </w:r>
    </w:p>
    <w:p w14:paraId="3029A45B" w14:textId="4E50E29F" w:rsidR="006576C0" w:rsidRDefault="006576C0" w:rsidP="000D2B73">
      <w:pPr>
        <w:pStyle w:val="10"/>
        <w:tabs>
          <w:tab w:val="left" w:pos="1356"/>
          <w:tab w:val="left" w:pos="1502"/>
        </w:tabs>
        <w:spacing w:line="240" w:lineRule="auto"/>
        <w:ind w:firstLine="567"/>
        <w:jc w:val="both"/>
        <w:rPr>
          <w:sz w:val="28"/>
          <w:szCs w:val="28"/>
          <w:lang w:val="uk-UA"/>
        </w:rPr>
      </w:pPr>
      <w:r>
        <w:rPr>
          <w:sz w:val="28"/>
          <w:szCs w:val="28"/>
          <w:lang w:val="uk-UA"/>
        </w:rPr>
        <w:t xml:space="preserve">На електронну адресу окружної прокуратури у 2025 році надійшло 32 </w:t>
      </w:r>
      <w:r>
        <w:rPr>
          <w:sz w:val="28"/>
          <w:szCs w:val="28"/>
          <w:lang w:val="uk-UA"/>
        </w:rPr>
        <w:lastRenderedPageBreak/>
        <w:t xml:space="preserve">звернення, що на 5,8% менше ніж минулого року (2024 </w:t>
      </w:r>
      <w:r w:rsidR="00040658">
        <w:rPr>
          <w:sz w:val="28"/>
          <w:szCs w:val="28"/>
          <w:lang w:val="uk-UA"/>
        </w:rPr>
        <w:t>—</w:t>
      </w:r>
      <w:r>
        <w:rPr>
          <w:sz w:val="28"/>
          <w:szCs w:val="28"/>
          <w:lang w:val="uk-UA"/>
        </w:rPr>
        <w:t xml:space="preserve"> 34). З питань досудового розслідування надійшло 21 звернення, з питань представництва інтересів держави в суді – 3, з питань охорони навколишнього природнього середовища – 1, з кадрових питань – 1, з інших питань – 6.</w:t>
      </w:r>
    </w:p>
    <w:p w14:paraId="3927BFD1" w14:textId="504D9B9E" w:rsidR="0049407B" w:rsidRDefault="0049407B" w:rsidP="000D2B73">
      <w:pPr>
        <w:pStyle w:val="10"/>
        <w:tabs>
          <w:tab w:val="left" w:pos="1356"/>
          <w:tab w:val="left" w:pos="1502"/>
        </w:tabs>
        <w:spacing w:line="240" w:lineRule="auto"/>
        <w:ind w:firstLine="567"/>
        <w:jc w:val="both"/>
        <w:rPr>
          <w:sz w:val="28"/>
          <w:szCs w:val="28"/>
          <w:lang w:val="uk-UA"/>
        </w:rPr>
      </w:pPr>
      <w:r>
        <w:rPr>
          <w:sz w:val="28"/>
          <w:szCs w:val="28"/>
          <w:lang w:val="uk-UA"/>
        </w:rPr>
        <w:t xml:space="preserve">Із 32 звернень, що надійшли засобами електронного зв’язку: 2 звернення направлені до інших відомств для вирішення, 2 звернення повернуто заявникам, 1 звернення задоволено, у 16 випадках заявника надано письмові роз’яснення, у 5 випадках відмовлено у задоволенні вимог, а також 6 звернень виключено з обліку звернень у </w:t>
      </w:r>
      <w:r w:rsidR="00DF57B8">
        <w:rPr>
          <w:sz w:val="28"/>
          <w:szCs w:val="28"/>
          <w:lang w:val="uk-UA"/>
        </w:rPr>
        <w:t>зв’язку</w:t>
      </w:r>
      <w:r>
        <w:rPr>
          <w:sz w:val="28"/>
          <w:szCs w:val="28"/>
          <w:lang w:val="uk-UA"/>
        </w:rPr>
        <w:t xml:space="preserve"> з внесенням до ЄРДР.</w:t>
      </w:r>
    </w:p>
    <w:p w14:paraId="696D55C2" w14:textId="0603677D" w:rsidR="0049407B" w:rsidRDefault="0049407B" w:rsidP="000D2B73">
      <w:pPr>
        <w:pStyle w:val="10"/>
        <w:tabs>
          <w:tab w:val="left" w:pos="1356"/>
          <w:tab w:val="left" w:pos="1502"/>
        </w:tabs>
        <w:spacing w:line="240" w:lineRule="auto"/>
        <w:ind w:firstLine="567"/>
        <w:jc w:val="both"/>
        <w:rPr>
          <w:sz w:val="28"/>
          <w:szCs w:val="28"/>
          <w:lang w:val="uk-UA"/>
        </w:rPr>
      </w:pPr>
      <w:r>
        <w:rPr>
          <w:sz w:val="28"/>
          <w:szCs w:val="28"/>
          <w:lang w:val="uk-UA"/>
        </w:rPr>
        <w:t>Також протягом 2025 року Немирівською окружною прокуратурою звернення народних депутатів України не розглядались. Водночас розглянуто одне звернення депутата місцевої ради.</w:t>
      </w:r>
    </w:p>
    <w:p w14:paraId="3750CC5C" w14:textId="40929EAF" w:rsidR="0049407B" w:rsidRDefault="0049407B" w:rsidP="000D2B73">
      <w:pPr>
        <w:pStyle w:val="10"/>
        <w:tabs>
          <w:tab w:val="left" w:pos="1356"/>
          <w:tab w:val="left" w:pos="1502"/>
        </w:tabs>
        <w:spacing w:line="240" w:lineRule="auto"/>
        <w:ind w:firstLine="567"/>
        <w:jc w:val="both"/>
        <w:rPr>
          <w:sz w:val="28"/>
          <w:szCs w:val="28"/>
          <w:lang w:val="uk-UA"/>
        </w:rPr>
      </w:pPr>
      <w:r>
        <w:rPr>
          <w:sz w:val="28"/>
          <w:szCs w:val="28"/>
          <w:lang w:val="uk-UA"/>
        </w:rPr>
        <w:t>Зокрема за результатами розгляду звернення депутата Оратівської селищної ради від 28.04.2025 року щодо можливого незаконного прийняття рішення Оратівською селищною радою, останньому відмовлено в задоволенні вимог, а саме повідомлення про відсутність підстав про вжиття заходів представницького характеру у порядку визначеному ст. 23 Закону України «Про прокуратуру».</w:t>
      </w:r>
    </w:p>
    <w:p w14:paraId="1AF87142" w14:textId="66742DC7" w:rsidR="0049407B" w:rsidRDefault="0049407B" w:rsidP="000D2B73">
      <w:pPr>
        <w:pStyle w:val="10"/>
        <w:tabs>
          <w:tab w:val="left" w:pos="1356"/>
          <w:tab w:val="left" w:pos="1502"/>
        </w:tabs>
        <w:spacing w:line="240" w:lineRule="auto"/>
        <w:ind w:firstLine="567"/>
        <w:jc w:val="both"/>
        <w:rPr>
          <w:sz w:val="28"/>
          <w:szCs w:val="28"/>
          <w:lang w:val="uk-UA"/>
        </w:rPr>
      </w:pPr>
      <w:r>
        <w:rPr>
          <w:sz w:val="28"/>
          <w:szCs w:val="28"/>
          <w:lang w:val="uk-UA"/>
        </w:rPr>
        <w:t>Звернення Героїв України, Героїв Радянського Союзу, Героїв Соціалістичної праці на розгляд до окружної прокуратури не надходили.</w:t>
      </w:r>
    </w:p>
    <w:p w14:paraId="18D297CB" w14:textId="0388A3F2" w:rsidR="0049407B" w:rsidRDefault="0049407B" w:rsidP="000D2B73">
      <w:pPr>
        <w:pStyle w:val="10"/>
        <w:tabs>
          <w:tab w:val="left" w:pos="1356"/>
          <w:tab w:val="left" w:pos="1502"/>
        </w:tabs>
        <w:spacing w:line="240" w:lineRule="auto"/>
        <w:ind w:firstLine="567"/>
        <w:jc w:val="both"/>
        <w:rPr>
          <w:sz w:val="28"/>
          <w:szCs w:val="28"/>
          <w:lang w:val="uk-UA"/>
        </w:rPr>
      </w:pPr>
      <w:r>
        <w:rPr>
          <w:sz w:val="28"/>
          <w:szCs w:val="28"/>
          <w:lang w:val="uk-UA"/>
        </w:rPr>
        <w:t>Водночас до Немирівської окружної прокуратури за вказаний період надійшло 4 звернення учасників бойових дій та 1 звернення особи з інвалідністю внаслідок війни.</w:t>
      </w:r>
    </w:p>
    <w:p w14:paraId="0276B7CA" w14:textId="37B5DE91" w:rsidR="0049407B" w:rsidRDefault="0049407B" w:rsidP="000D2B73">
      <w:pPr>
        <w:pStyle w:val="10"/>
        <w:tabs>
          <w:tab w:val="left" w:pos="1356"/>
          <w:tab w:val="left" w:pos="1502"/>
        </w:tabs>
        <w:spacing w:line="240" w:lineRule="auto"/>
        <w:ind w:firstLine="567"/>
        <w:jc w:val="both"/>
        <w:rPr>
          <w:sz w:val="28"/>
          <w:szCs w:val="28"/>
          <w:lang w:val="uk-UA"/>
        </w:rPr>
      </w:pPr>
      <w:r>
        <w:rPr>
          <w:sz w:val="28"/>
          <w:szCs w:val="28"/>
          <w:lang w:val="uk-UA"/>
        </w:rPr>
        <w:t>До Немирівської окружної прокуратури протягом вказаного періоду повторні звернення та скарги громадян на відмову в задоволенні раніше поданого звернення не надходили. Випадків задоволення повторних звернення на раніше прийняті окружною прокуратурою не встановлено.</w:t>
      </w:r>
    </w:p>
    <w:p w14:paraId="3C8D94CF" w14:textId="5167F91D" w:rsidR="0049407B" w:rsidRDefault="0049407B" w:rsidP="000D2B73">
      <w:pPr>
        <w:pStyle w:val="10"/>
        <w:tabs>
          <w:tab w:val="left" w:pos="1356"/>
          <w:tab w:val="left" w:pos="1502"/>
        </w:tabs>
        <w:spacing w:line="240" w:lineRule="auto"/>
        <w:ind w:firstLine="567"/>
        <w:jc w:val="both"/>
        <w:rPr>
          <w:sz w:val="28"/>
          <w:szCs w:val="28"/>
          <w:lang w:val="uk-UA"/>
        </w:rPr>
      </w:pPr>
      <w:r>
        <w:rPr>
          <w:sz w:val="28"/>
          <w:szCs w:val="28"/>
          <w:lang w:val="uk-UA"/>
        </w:rPr>
        <w:t>У 2025 році в Немирівській окружній прокуратурі розгляд повторних звернень не припинявся, оскільки не встановлено для цього правових підстав.</w:t>
      </w:r>
    </w:p>
    <w:p w14:paraId="760F3393" w14:textId="3A0D614D" w:rsidR="0049407B" w:rsidRDefault="0049407B" w:rsidP="000D2B73">
      <w:pPr>
        <w:pStyle w:val="10"/>
        <w:tabs>
          <w:tab w:val="left" w:pos="1356"/>
          <w:tab w:val="left" w:pos="1502"/>
        </w:tabs>
        <w:spacing w:line="240" w:lineRule="auto"/>
        <w:ind w:firstLine="567"/>
        <w:jc w:val="both"/>
        <w:rPr>
          <w:sz w:val="28"/>
          <w:szCs w:val="28"/>
          <w:lang w:val="uk-UA"/>
        </w:rPr>
      </w:pPr>
      <w:r>
        <w:rPr>
          <w:sz w:val="28"/>
          <w:szCs w:val="28"/>
          <w:lang w:val="uk-UA"/>
        </w:rPr>
        <w:t>До Немирівської окружної прокуратури протягом 2025 року надійшло 28 письмо</w:t>
      </w:r>
      <w:r w:rsidR="00CC7D47">
        <w:rPr>
          <w:sz w:val="28"/>
          <w:szCs w:val="28"/>
          <w:lang w:val="uk-UA"/>
        </w:rPr>
        <w:t xml:space="preserve">вих звернень з особистого прийому, що на 17,6% менше ніж минулого року (2024 </w:t>
      </w:r>
      <w:r w:rsidR="00040658">
        <w:rPr>
          <w:sz w:val="28"/>
          <w:szCs w:val="28"/>
          <w:lang w:val="uk-UA"/>
        </w:rPr>
        <w:t>—</w:t>
      </w:r>
      <w:r w:rsidR="00CC7D47">
        <w:rPr>
          <w:sz w:val="28"/>
          <w:szCs w:val="28"/>
          <w:lang w:val="uk-UA"/>
        </w:rPr>
        <w:t xml:space="preserve"> 34). Також надійшло 6 усних звернень на особистому прийомі.</w:t>
      </w:r>
    </w:p>
    <w:p w14:paraId="59BB2A92" w14:textId="1B67BE59" w:rsidR="00CC7D47" w:rsidRDefault="00CC7D47" w:rsidP="000D2B73">
      <w:pPr>
        <w:pStyle w:val="10"/>
        <w:tabs>
          <w:tab w:val="left" w:pos="1356"/>
          <w:tab w:val="left" w:pos="1502"/>
        </w:tabs>
        <w:spacing w:line="240" w:lineRule="auto"/>
        <w:ind w:firstLine="567"/>
        <w:jc w:val="both"/>
        <w:rPr>
          <w:sz w:val="28"/>
          <w:szCs w:val="28"/>
          <w:lang w:val="uk-UA"/>
        </w:rPr>
      </w:pPr>
      <w:r>
        <w:rPr>
          <w:sz w:val="28"/>
          <w:szCs w:val="28"/>
          <w:lang w:val="uk-UA"/>
        </w:rPr>
        <w:t>З питань досудового розслідування надійшло 18 звернень, з питань представництва інтересів держави в суді – 1, з питань участі у кримінальному провадженні в суді – 1, з питань охорони прав дітей – 1, з інших питань – 13.</w:t>
      </w:r>
    </w:p>
    <w:p w14:paraId="31380CC6" w14:textId="52781FA5" w:rsidR="00CC7D47" w:rsidRDefault="00CC7D47" w:rsidP="000D2B73">
      <w:pPr>
        <w:pStyle w:val="10"/>
        <w:tabs>
          <w:tab w:val="left" w:pos="1356"/>
          <w:tab w:val="left" w:pos="1502"/>
        </w:tabs>
        <w:spacing w:line="240" w:lineRule="auto"/>
        <w:ind w:firstLine="567"/>
        <w:jc w:val="both"/>
        <w:rPr>
          <w:sz w:val="28"/>
          <w:szCs w:val="28"/>
          <w:lang w:val="uk-UA"/>
        </w:rPr>
      </w:pPr>
      <w:r>
        <w:rPr>
          <w:sz w:val="28"/>
          <w:szCs w:val="28"/>
          <w:lang w:val="uk-UA"/>
        </w:rPr>
        <w:t xml:space="preserve">З указаної кількості письмових звернень 4 – виключено з обліку звернень у зв’язку з внесенням до ЄРДР, 12 </w:t>
      </w:r>
      <w:r w:rsidR="00040658">
        <w:rPr>
          <w:sz w:val="28"/>
          <w:szCs w:val="28"/>
          <w:lang w:val="uk-UA"/>
        </w:rPr>
        <w:t>—</w:t>
      </w:r>
      <w:r>
        <w:rPr>
          <w:sz w:val="28"/>
          <w:szCs w:val="28"/>
          <w:lang w:val="uk-UA"/>
        </w:rPr>
        <w:t xml:space="preserve"> надано письмові роз’яснення, 1 – задоволено, 1</w:t>
      </w:r>
      <w:r w:rsidR="00040658">
        <w:rPr>
          <w:sz w:val="28"/>
          <w:szCs w:val="28"/>
          <w:lang w:val="uk-UA"/>
        </w:rPr>
        <w:t>—</w:t>
      </w:r>
      <w:r>
        <w:rPr>
          <w:sz w:val="28"/>
          <w:szCs w:val="28"/>
          <w:lang w:val="uk-UA"/>
        </w:rPr>
        <w:t xml:space="preserve"> відхилено, 10 – направлено для вирішення до інших відомств.</w:t>
      </w:r>
    </w:p>
    <w:p w14:paraId="478B961E" w14:textId="665092AA" w:rsidR="00CC7D47" w:rsidRDefault="00CC7D47" w:rsidP="000D2B73">
      <w:pPr>
        <w:pStyle w:val="10"/>
        <w:tabs>
          <w:tab w:val="left" w:pos="1356"/>
          <w:tab w:val="left" w:pos="1502"/>
        </w:tabs>
        <w:spacing w:line="240" w:lineRule="auto"/>
        <w:ind w:firstLine="567"/>
        <w:jc w:val="both"/>
        <w:rPr>
          <w:sz w:val="28"/>
          <w:szCs w:val="28"/>
          <w:lang w:val="uk-UA"/>
        </w:rPr>
      </w:pPr>
      <w:r>
        <w:rPr>
          <w:sz w:val="28"/>
          <w:szCs w:val="28"/>
          <w:lang w:val="uk-UA"/>
        </w:rPr>
        <w:t>На особистому прийому керівником окружної прокуратури прийнято 4 письмових звернення та 6 усних.</w:t>
      </w:r>
    </w:p>
    <w:p w14:paraId="686B7CDF" w14:textId="1B2CEFF6" w:rsidR="00CC7D47" w:rsidRDefault="00CC7D47" w:rsidP="000D2B73">
      <w:pPr>
        <w:pStyle w:val="10"/>
        <w:tabs>
          <w:tab w:val="left" w:pos="1356"/>
          <w:tab w:val="left" w:pos="1502"/>
        </w:tabs>
        <w:spacing w:line="240" w:lineRule="auto"/>
        <w:ind w:firstLine="567"/>
        <w:jc w:val="both"/>
        <w:rPr>
          <w:sz w:val="28"/>
          <w:szCs w:val="28"/>
          <w:lang w:val="uk-UA"/>
        </w:rPr>
      </w:pPr>
      <w:r>
        <w:rPr>
          <w:sz w:val="28"/>
          <w:szCs w:val="28"/>
          <w:lang w:val="uk-UA"/>
        </w:rPr>
        <w:t>Крім того до окружної прокуратури упродовж</w:t>
      </w:r>
      <w:r w:rsidR="002817A0">
        <w:rPr>
          <w:sz w:val="28"/>
          <w:szCs w:val="28"/>
          <w:lang w:val="uk-UA"/>
        </w:rPr>
        <w:t xml:space="preserve"> 2025 року надійшло</w:t>
      </w:r>
      <w:r w:rsidR="00B0238B">
        <w:rPr>
          <w:sz w:val="28"/>
          <w:szCs w:val="28"/>
          <w:lang w:val="uk-UA"/>
        </w:rPr>
        <w:t xml:space="preserve"> 4 інформаційні запити, що на 100% більше ніж минулого року (2024 </w:t>
      </w:r>
      <w:r w:rsidR="00040658">
        <w:rPr>
          <w:sz w:val="28"/>
          <w:szCs w:val="28"/>
          <w:lang w:val="uk-UA"/>
        </w:rPr>
        <w:t>—</w:t>
      </w:r>
      <w:r w:rsidR="00B0238B">
        <w:rPr>
          <w:sz w:val="28"/>
          <w:szCs w:val="28"/>
          <w:lang w:val="uk-UA"/>
        </w:rPr>
        <w:t xml:space="preserve"> 2). Вказані запити вирішені за строками їх розгляду до 5 робочих днів. Повторних запитів на адресу прокуратури не надходило.</w:t>
      </w:r>
    </w:p>
    <w:p w14:paraId="64D0AD36" w14:textId="63F640AE" w:rsidR="00B0238B" w:rsidRPr="000304B7" w:rsidRDefault="00B0238B" w:rsidP="000D2B73">
      <w:pPr>
        <w:pStyle w:val="10"/>
        <w:tabs>
          <w:tab w:val="left" w:pos="1356"/>
          <w:tab w:val="left" w:pos="1502"/>
        </w:tabs>
        <w:spacing w:line="240" w:lineRule="auto"/>
        <w:ind w:firstLine="567"/>
        <w:jc w:val="both"/>
        <w:rPr>
          <w:sz w:val="28"/>
          <w:szCs w:val="28"/>
          <w:lang w:val="uk-UA"/>
        </w:rPr>
      </w:pPr>
      <w:r>
        <w:rPr>
          <w:sz w:val="28"/>
          <w:szCs w:val="28"/>
          <w:lang w:val="uk-UA"/>
        </w:rPr>
        <w:t>Також, керівництвом прокуратури та скаржниками дисциплінарні скарги до кваліфікаційно</w:t>
      </w:r>
      <w:r w:rsidR="00040658">
        <w:rPr>
          <w:sz w:val="28"/>
          <w:szCs w:val="28"/>
          <w:lang w:val="uk-UA"/>
        </w:rPr>
        <w:t>-</w:t>
      </w:r>
      <w:r>
        <w:rPr>
          <w:sz w:val="28"/>
          <w:szCs w:val="28"/>
          <w:lang w:val="uk-UA"/>
        </w:rPr>
        <w:t xml:space="preserve">дисциплінарної комісії прокурорів про неналежне виконання </w:t>
      </w:r>
      <w:r>
        <w:rPr>
          <w:sz w:val="28"/>
          <w:szCs w:val="28"/>
          <w:lang w:val="uk-UA"/>
        </w:rPr>
        <w:lastRenderedPageBreak/>
        <w:t>службових обов’язків прокурорами під час розгляду та вирішення звернень та/або необґрунтоване зволікання з їх розглядом, порушення порядку та строків розгляду адвокатських запитів, у 2025 році не подавались та відповідно не розглядались.</w:t>
      </w:r>
    </w:p>
    <w:p w14:paraId="083A4436" w14:textId="77777777" w:rsidR="00DF3067" w:rsidRPr="000304B7" w:rsidRDefault="00DF3067" w:rsidP="000D2B73">
      <w:pPr>
        <w:pStyle w:val="Bodytext20"/>
        <w:shd w:val="clear" w:color="auto" w:fill="auto"/>
        <w:spacing w:after="0" w:line="240" w:lineRule="auto"/>
        <w:ind w:firstLine="567"/>
        <w:jc w:val="both"/>
        <w:rPr>
          <w:lang w:val="uk-UA"/>
        </w:rPr>
      </w:pPr>
    </w:p>
    <w:p w14:paraId="3E5788AF" w14:textId="77777777" w:rsidR="00DF3067" w:rsidRPr="000304B7" w:rsidRDefault="00DF3067" w:rsidP="000D2B73">
      <w:pPr>
        <w:pStyle w:val="Bodytext20"/>
        <w:shd w:val="clear" w:color="auto" w:fill="auto"/>
        <w:spacing w:after="0" w:line="240" w:lineRule="auto"/>
        <w:ind w:firstLine="567"/>
        <w:jc w:val="both"/>
        <w:rPr>
          <w:lang w:val="uk-UA"/>
        </w:rPr>
      </w:pPr>
    </w:p>
    <w:p w14:paraId="6A5ADDEE" w14:textId="2F2F7F26" w:rsidR="00381CA2" w:rsidRPr="000304B7" w:rsidRDefault="00381CA2" w:rsidP="000D2B73">
      <w:pPr>
        <w:pStyle w:val="Bodytext20"/>
        <w:shd w:val="clear" w:color="auto" w:fill="auto"/>
        <w:spacing w:after="0" w:line="240" w:lineRule="auto"/>
        <w:ind w:firstLine="567"/>
        <w:rPr>
          <w:lang w:val="uk-UA"/>
        </w:rPr>
      </w:pPr>
      <w:r w:rsidRPr="000304B7">
        <w:rPr>
          <w:lang w:val="uk-UA"/>
        </w:rPr>
        <w:t>__________________________</w:t>
      </w:r>
    </w:p>
    <w:sectPr w:rsidR="00381CA2" w:rsidRPr="000304B7" w:rsidSect="00AD5DB9">
      <w:headerReference w:type="even" r:id="rId9"/>
      <w:headerReference w:type="default" r:id="rId10"/>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A5B070" w14:textId="77777777" w:rsidR="00EF26AF" w:rsidRDefault="00EF26AF">
      <w:r>
        <w:separator/>
      </w:r>
    </w:p>
  </w:endnote>
  <w:endnote w:type="continuationSeparator" w:id="0">
    <w:p w14:paraId="29FD7F70" w14:textId="77777777" w:rsidR="00EF26AF" w:rsidRDefault="00EF2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CC"/>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FDDE6" w14:textId="77777777" w:rsidR="00EF26AF" w:rsidRDefault="00EF26AF">
      <w:r>
        <w:separator/>
      </w:r>
    </w:p>
  </w:footnote>
  <w:footnote w:type="continuationSeparator" w:id="0">
    <w:p w14:paraId="10251F54" w14:textId="77777777" w:rsidR="00EF26AF" w:rsidRDefault="00EF2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63ACB9" w14:textId="70617972" w:rsidR="000C62CF" w:rsidRDefault="0086683A">
    <w:pPr>
      <w:spacing w:line="1" w:lineRule="exact"/>
    </w:pPr>
    <w:r>
      <w:rPr>
        <w:noProof/>
      </w:rPr>
      <mc:AlternateContent>
        <mc:Choice Requires="wps">
          <w:drawing>
            <wp:anchor distT="0" distB="0" distL="0" distR="0" simplePos="0" relativeHeight="251657728" behindDoc="1" locked="0" layoutInCell="1" allowOverlap="1" wp14:anchorId="18FC5A5C" wp14:editId="0E1901A9">
              <wp:simplePos x="0" y="0"/>
              <wp:positionH relativeFrom="page">
                <wp:posOffset>3955415</wp:posOffset>
              </wp:positionH>
              <wp:positionV relativeFrom="page">
                <wp:posOffset>797560</wp:posOffset>
              </wp:positionV>
              <wp:extent cx="60960" cy="100330"/>
              <wp:effectExtent l="0" t="0" r="0" b="0"/>
              <wp:wrapNone/>
              <wp:docPr id="1591782784"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960" cy="100330"/>
                      </a:xfrm>
                      <a:prstGeom prst="rect">
                        <a:avLst/>
                      </a:prstGeom>
                      <a:noFill/>
                    </wps:spPr>
                    <wps:txbx>
                      <w:txbxContent>
                        <w:p w14:paraId="2118BBAA" w14:textId="77777777" w:rsidR="000C62CF" w:rsidRDefault="00000000">
                          <w:pPr>
                            <w:rPr>
                              <w:sz w:val="22"/>
                              <w:szCs w:val="22"/>
                            </w:rPr>
                          </w:pPr>
                          <w:r>
                            <w:rPr>
                              <w:rStyle w:val="a5"/>
                              <w:sz w:val="22"/>
                              <w:szCs w:val="22"/>
                            </w:rPr>
                            <w:t>2</w:t>
                          </w:r>
                        </w:p>
                      </w:txbxContent>
                    </wps:txbx>
                    <wps:bodyPr wrap="none" lIns="0" tIns="0" rIns="0" bIns="0">
                      <a:spAutoFit/>
                    </wps:bodyPr>
                  </wps:wsp>
                </a:graphicData>
              </a:graphic>
              <wp14:sizeRelH relativeFrom="page">
                <wp14:pctWidth>0</wp14:pctWidth>
              </wp14:sizeRelH>
              <wp14:sizeRelV relativeFrom="page">
                <wp14:pctHeight>0</wp14:pctHeight>
              </wp14:sizeRelV>
            </wp:anchor>
          </w:drawing>
        </mc:Choice>
        <mc:Fallback>
          <w:pict>
            <v:shapetype w14:anchorId="18FC5A5C" id="_x0000_t202" coordsize="21600,21600" o:spt="202" path="m,l,21600r21600,l21600,xe">
              <v:stroke joinstyle="miter"/>
              <v:path gradientshapeok="t" o:connecttype="rect"/>
            </v:shapetype>
            <v:shape id="Поле 1" o:spid="_x0000_s1026" type="#_x0000_t202" style="position:absolute;margin-left:311.45pt;margin-top:62.8pt;width:4.8pt;height:7.9pt;z-index:-251658752;visibility:visible;mso-wrap-style:non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" filled="f" stroked="f">
              <v:textbox style="mso-fit-shape-to-text:t" inset="0,0,0,0">
                <w:txbxContent>
                  <w:p w14:paraId="2118BBAA" w14:textId="77777777" w:rsidR="000C62CF" w:rsidRDefault="00000000">
                    <w:pPr>
                      <w:rPr>
                        <w:sz w:val="22"/>
                        <w:szCs w:val="22"/>
                      </w:rPr>
                    </w:pPr>
                    <w:r>
                      <w:rPr>
                        <w:rStyle w:val="a5"/>
                        <w:sz w:val="22"/>
                        <w:szCs w:val="22"/>
                      </w:rPr>
                      <w:t>2</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205FE4" w14:textId="77777777" w:rsidR="000C62CF" w:rsidRDefault="000C62CF">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1ED4739"/>
    <w:multiLevelType w:val="multilevel"/>
    <w:tmpl w:val="37CE3BA2"/>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24"/>
        <w:szCs w:val="24"/>
        <w:u w:val="none"/>
        <w:shd w:val="clear" w:color="auto" w:fill="auto"/>
        <w:lang w:val="uk-UA" w:eastAsia="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967423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DA3"/>
    <w:rsid w:val="0000599A"/>
    <w:rsid w:val="000304B7"/>
    <w:rsid w:val="00032D57"/>
    <w:rsid w:val="00040658"/>
    <w:rsid w:val="00041A2B"/>
    <w:rsid w:val="00041B8C"/>
    <w:rsid w:val="000434BC"/>
    <w:rsid w:val="000568AE"/>
    <w:rsid w:val="00072B36"/>
    <w:rsid w:val="00086515"/>
    <w:rsid w:val="00093C0A"/>
    <w:rsid w:val="000B0BC2"/>
    <w:rsid w:val="000B66E6"/>
    <w:rsid w:val="000C62CF"/>
    <w:rsid w:val="000D2B73"/>
    <w:rsid w:val="000D3400"/>
    <w:rsid w:val="000D5F41"/>
    <w:rsid w:val="000E58D4"/>
    <w:rsid w:val="000E5C16"/>
    <w:rsid w:val="00100949"/>
    <w:rsid w:val="001263B4"/>
    <w:rsid w:val="00130F5C"/>
    <w:rsid w:val="00136274"/>
    <w:rsid w:val="001458F0"/>
    <w:rsid w:val="001614D4"/>
    <w:rsid w:val="00171A28"/>
    <w:rsid w:val="001944E3"/>
    <w:rsid w:val="00194790"/>
    <w:rsid w:val="00195291"/>
    <w:rsid w:val="001D0771"/>
    <w:rsid w:val="001F210B"/>
    <w:rsid w:val="001F3402"/>
    <w:rsid w:val="00240AEB"/>
    <w:rsid w:val="0024281E"/>
    <w:rsid w:val="002817A0"/>
    <w:rsid w:val="00294197"/>
    <w:rsid w:val="002C0AE2"/>
    <w:rsid w:val="002E33B3"/>
    <w:rsid w:val="002F4BF2"/>
    <w:rsid w:val="002F764B"/>
    <w:rsid w:val="003164BF"/>
    <w:rsid w:val="00334338"/>
    <w:rsid w:val="00355261"/>
    <w:rsid w:val="00377782"/>
    <w:rsid w:val="00381CA2"/>
    <w:rsid w:val="003954CD"/>
    <w:rsid w:val="003A6E7F"/>
    <w:rsid w:val="003B14BD"/>
    <w:rsid w:val="003D14D4"/>
    <w:rsid w:val="003D4042"/>
    <w:rsid w:val="003E3A68"/>
    <w:rsid w:val="003F28DA"/>
    <w:rsid w:val="0040451A"/>
    <w:rsid w:val="00422E8A"/>
    <w:rsid w:val="004531A5"/>
    <w:rsid w:val="00456B07"/>
    <w:rsid w:val="00464511"/>
    <w:rsid w:val="0047069E"/>
    <w:rsid w:val="0049407B"/>
    <w:rsid w:val="004978E4"/>
    <w:rsid w:val="004B0A49"/>
    <w:rsid w:val="004C2E53"/>
    <w:rsid w:val="004D1364"/>
    <w:rsid w:val="004F3094"/>
    <w:rsid w:val="00514746"/>
    <w:rsid w:val="00522A1D"/>
    <w:rsid w:val="005578EE"/>
    <w:rsid w:val="00566B62"/>
    <w:rsid w:val="005702EE"/>
    <w:rsid w:val="0057407A"/>
    <w:rsid w:val="00574493"/>
    <w:rsid w:val="0058256A"/>
    <w:rsid w:val="00586B32"/>
    <w:rsid w:val="005907A4"/>
    <w:rsid w:val="005960AA"/>
    <w:rsid w:val="005B0FB3"/>
    <w:rsid w:val="005B53B3"/>
    <w:rsid w:val="005F5225"/>
    <w:rsid w:val="00607F99"/>
    <w:rsid w:val="00611049"/>
    <w:rsid w:val="006528F2"/>
    <w:rsid w:val="006530EE"/>
    <w:rsid w:val="006576C0"/>
    <w:rsid w:val="00664378"/>
    <w:rsid w:val="00664D67"/>
    <w:rsid w:val="00666888"/>
    <w:rsid w:val="00673C15"/>
    <w:rsid w:val="0068126C"/>
    <w:rsid w:val="00685ADA"/>
    <w:rsid w:val="006933D5"/>
    <w:rsid w:val="00697A4E"/>
    <w:rsid w:val="006B28DC"/>
    <w:rsid w:val="006E7EBF"/>
    <w:rsid w:val="006F1E2F"/>
    <w:rsid w:val="00704C2A"/>
    <w:rsid w:val="0072041A"/>
    <w:rsid w:val="00735FE2"/>
    <w:rsid w:val="0074237F"/>
    <w:rsid w:val="007470B2"/>
    <w:rsid w:val="007624E6"/>
    <w:rsid w:val="00764877"/>
    <w:rsid w:val="00764D99"/>
    <w:rsid w:val="00773EDA"/>
    <w:rsid w:val="00794ED9"/>
    <w:rsid w:val="0079610A"/>
    <w:rsid w:val="007978F1"/>
    <w:rsid w:val="007A0B5A"/>
    <w:rsid w:val="007A3DA3"/>
    <w:rsid w:val="007D3FA0"/>
    <w:rsid w:val="007D4D99"/>
    <w:rsid w:val="007D70DB"/>
    <w:rsid w:val="007E565D"/>
    <w:rsid w:val="007F46DB"/>
    <w:rsid w:val="008053BB"/>
    <w:rsid w:val="008119C4"/>
    <w:rsid w:val="00824FCE"/>
    <w:rsid w:val="00832A3C"/>
    <w:rsid w:val="00845B7C"/>
    <w:rsid w:val="00857109"/>
    <w:rsid w:val="0086683A"/>
    <w:rsid w:val="008813A0"/>
    <w:rsid w:val="00887E5D"/>
    <w:rsid w:val="008A2B5C"/>
    <w:rsid w:val="008B10E6"/>
    <w:rsid w:val="008B46E5"/>
    <w:rsid w:val="008B747C"/>
    <w:rsid w:val="008C6802"/>
    <w:rsid w:val="008D37F6"/>
    <w:rsid w:val="00905D55"/>
    <w:rsid w:val="00924393"/>
    <w:rsid w:val="0093605C"/>
    <w:rsid w:val="00946563"/>
    <w:rsid w:val="0096146E"/>
    <w:rsid w:val="009616DE"/>
    <w:rsid w:val="009648D6"/>
    <w:rsid w:val="009806D9"/>
    <w:rsid w:val="0098472F"/>
    <w:rsid w:val="00985899"/>
    <w:rsid w:val="009B5BC8"/>
    <w:rsid w:val="009B65D4"/>
    <w:rsid w:val="009C096C"/>
    <w:rsid w:val="009C1C46"/>
    <w:rsid w:val="009D6BB9"/>
    <w:rsid w:val="009F41C4"/>
    <w:rsid w:val="009F56F6"/>
    <w:rsid w:val="00A00F41"/>
    <w:rsid w:val="00A020F5"/>
    <w:rsid w:val="00A04CFD"/>
    <w:rsid w:val="00A63E73"/>
    <w:rsid w:val="00A81402"/>
    <w:rsid w:val="00AA2BAC"/>
    <w:rsid w:val="00AA3D95"/>
    <w:rsid w:val="00AA4E0B"/>
    <w:rsid w:val="00AB1B6B"/>
    <w:rsid w:val="00AB26A5"/>
    <w:rsid w:val="00AD0C1F"/>
    <w:rsid w:val="00AD4E1F"/>
    <w:rsid w:val="00AD5ADF"/>
    <w:rsid w:val="00AD5DB9"/>
    <w:rsid w:val="00AE46B0"/>
    <w:rsid w:val="00AE498E"/>
    <w:rsid w:val="00AF4613"/>
    <w:rsid w:val="00AF7786"/>
    <w:rsid w:val="00B0238B"/>
    <w:rsid w:val="00B23511"/>
    <w:rsid w:val="00B355D9"/>
    <w:rsid w:val="00B3754F"/>
    <w:rsid w:val="00B74439"/>
    <w:rsid w:val="00B75B42"/>
    <w:rsid w:val="00B95E57"/>
    <w:rsid w:val="00BC1E40"/>
    <w:rsid w:val="00BC3D85"/>
    <w:rsid w:val="00C06674"/>
    <w:rsid w:val="00C20441"/>
    <w:rsid w:val="00C25852"/>
    <w:rsid w:val="00C2774D"/>
    <w:rsid w:val="00C27B62"/>
    <w:rsid w:val="00C663AE"/>
    <w:rsid w:val="00C66CFC"/>
    <w:rsid w:val="00C67F30"/>
    <w:rsid w:val="00C94DCE"/>
    <w:rsid w:val="00CB3C5C"/>
    <w:rsid w:val="00CB3E87"/>
    <w:rsid w:val="00CC7D47"/>
    <w:rsid w:val="00CE7776"/>
    <w:rsid w:val="00D003C1"/>
    <w:rsid w:val="00D05F56"/>
    <w:rsid w:val="00D074A7"/>
    <w:rsid w:val="00D31053"/>
    <w:rsid w:val="00D42423"/>
    <w:rsid w:val="00D53B4F"/>
    <w:rsid w:val="00D57079"/>
    <w:rsid w:val="00D76097"/>
    <w:rsid w:val="00D971B6"/>
    <w:rsid w:val="00DA4596"/>
    <w:rsid w:val="00DB0EFA"/>
    <w:rsid w:val="00DF007A"/>
    <w:rsid w:val="00DF2CE4"/>
    <w:rsid w:val="00DF3067"/>
    <w:rsid w:val="00DF57B8"/>
    <w:rsid w:val="00E2140A"/>
    <w:rsid w:val="00E56910"/>
    <w:rsid w:val="00E857C2"/>
    <w:rsid w:val="00E967CA"/>
    <w:rsid w:val="00EB0A3D"/>
    <w:rsid w:val="00EF26AF"/>
    <w:rsid w:val="00EF78B3"/>
    <w:rsid w:val="00F12D3A"/>
    <w:rsid w:val="00F13AB9"/>
    <w:rsid w:val="00F15088"/>
    <w:rsid w:val="00F54192"/>
    <w:rsid w:val="00F55132"/>
    <w:rsid w:val="00F6740E"/>
    <w:rsid w:val="00F928EE"/>
    <w:rsid w:val="00F93688"/>
    <w:rsid w:val="00FA7CC1"/>
    <w:rsid w:val="00FB3E49"/>
    <w:rsid w:val="00FB661F"/>
    <w:rsid w:val="00FB6CF0"/>
    <w:rsid w:val="00FC0F0F"/>
    <w:rsid w:val="00FE04E1"/>
    <w:rsid w:val="00FE1C15"/>
    <w:rsid w:val="00FF0E83"/>
    <w:rsid w:val="00FF4E21"/>
    <w:rsid w:val="00FF51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EB1F19"/>
  <w15:docId w15:val="{1EFF9B8B-A6D4-4504-BC87-921E4146D8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A2BAC"/>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1">
    <w:name w:val="Основной текст 31"/>
    <w:basedOn w:val="a"/>
    <w:rsid w:val="00F13AB9"/>
    <w:pPr>
      <w:suppressAutoHyphens/>
      <w:jc w:val="center"/>
    </w:pPr>
    <w:rPr>
      <w:b/>
      <w:bCs/>
      <w:sz w:val="28"/>
      <w:lang w:val="uk-UA" w:eastAsia="ar-SA"/>
    </w:rPr>
  </w:style>
  <w:style w:type="paragraph" w:styleId="a3">
    <w:name w:val="Balloon Text"/>
    <w:basedOn w:val="a"/>
    <w:semiHidden/>
    <w:rsid w:val="0079610A"/>
    <w:rPr>
      <w:rFonts w:ascii="Tahoma" w:hAnsi="Tahoma" w:cs="Tahoma"/>
      <w:sz w:val="16"/>
      <w:szCs w:val="16"/>
    </w:rPr>
  </w:style>
  <w:style w:type="paragraph" w:styleId="a4">
    <w:name w:val="List"/>
    <w:basedOn w:val="a"/>
    <w:rsid w:val="007D3FA0"/>
    <w:pPr>
      <w:ind w:left="283" w:hanging="283"/>
    </w:pPr>
    <w:rPr>
      <w:lang w:val="uk-UA"/>
    </w:rPr>
  </w:style>
  <w:style w:type="character" w:customStyle="1" w:styleId="a5">
    <w:name w:val="Основной текст_"/>
    <w:link w:val="1"/>
    <w:rsid w:val="00F55132"/>
    <w:rPr>
      <w:sz w:val="27"/>
      <w:szCs w:val="27"/>
      <w:shd w:val="clear" w:color="auto" w:fill="FFFFFF"/>
    </w:rPr>
  </w:style>
  <w:style w:type="paragraph" w:customStyle="1" w:styleId="1">
    <w:name w:val="Основной текст1"/>
    <w:basedOn w:val="a"/>
    <w:link w:val="a5"/>
    <w:rsid w:val="00F55132"/>
    <w:pPr>
      <w:widowControl w:val="0"/>
      <w:shd w:val="clear" w:color="auto" w:fill="FFFFFF"/>
      <w:spacing w:before="60" w:after="240" w:line="322" w:lineRule="exact"/>
    </w:pPr>
    <w:rPr>
      <w:sz w:val="27"/>
      <w:szCs w:val="27"/>
    </w:rPr>
  </w:style>
  <w:style w:type="character" w:customStyle="1" w:styleId="Bodytext2">
    <w:name w:val="Body text (2)_"/>
    <w:basedOn w:val="a0"/>
    <w:link w:val="Bodytext20"/>
    <w:rsid w:val="00FB661F"/>
    <w:rPr>
      <w:sz w:val="28"/>
      <w:szCs w:val="28"/>
      <w:shd w:val="clear" w:color="auto" w:fill="FFFFFF"/>
    </w:rPr>
  </w:style>
  <w:style w:type="character" w:customStyle="1" w:styleId="Bodytext2Italic">
    <w:name w:val="Body text (2) + Italic"/>
    <w:basedOn w:val="Bodytext2"/>
    <w:rsid w:val="00FB661F"/>
    <w:rPr>
      <w:i/>
      <w:iCs/>
      <w:color w:val="000000"/>
      <w:spacing w:val="0"/>
      <w:w w:val="100"/>
      <w:position w:val="0"/>
      <w:sz w:val="28"/>
      <w:szCs w:val="28"/>
      <w:shd w:val="clear" w:color="auto" w:fill="FFFFFF"/>
      <w:lang w:val="uk-UA" w:eastAsia="uk-UA" w:bidi="uk-UA"/>
    </w:rPr>
  </w:style>
  <w:style w:type="paragraph" w:customStyle="1" w:styleId="Bodytext20">
    <w:name w:val="Body text (2)"/>
    <w:basedOn w:val="a"/>
    <w:link w:val="Bodytext2"/>
    <w:rsid w:val="00FB661F"/>
    <w:pPr>
      <w:widowControl w:val="0"/>
      <w:shd w:val="clear" w:color="auto" w:fill="FFFFFF"/>
      <w:spacing w:after="60" w:line="0" w:lineRule="atLeast"/>
      <w:jc w:val="center"/>
    </w:pPr>
    <w:rPr>
      <w:sz w:val="28"/>
      <w:szCs w:val="28"/>
    </w:rPr>
  </w:style>
  <w:style w:type="character" w:customStyle="1" w:styleId="11869">
    <w:name w:val="11869"/>
    <w:aliases w:val="baiaagaaboqcaaadssoaaavxkgaaaaaaaaaaaaaaaaaaaaaaaaaaaaaaaaaaaaaaaaaaaaaaaaaaaaaaaaaaaaaaaaaaaaaaaaaaaaaaaaaaaaaaaaaaaaaaaaaaaaaaaaaaaaaaaaaaaaaaaaaaaaaaaaaaaaaaaaaaaaaaaaaaaaaaaaaaaaaaaaaaaaaaaaaaaaaaaaaaaaaaaaaaaaaaaaaaaaaaaaaaaaa"/>
    <w:basedOn w:val="a0"/>
    <w:rsid w:val="00FF4E21"/>
  </w:style>
  <w:style w:type="character" w:customStyle="1" w:styleId="a6">
    <w:name w:val="Основний текст_"/>
    <w:basedOn w:val="a0"/>
    <w:link w:val="10"/>
    <w:rsid w:val="00FF4E21"/>
    <w:rPr>
      <w:sz w:val="26"/>
      <w:szCs w:val="26"/>
    </w:rPr>
  </w:style>
  <w:style w:type="paragraph" w:customStyle="1" w:styleId="10">
    <w:name w:val="Основний текст1"/>
    <w:basedOn w:val="a"/>
    <w:link w:val="a6"/>
    <w:rsid w:val="00FF4E21"/>
    <w:pPr>
      <w:widowControl w:val="0"/>
      <w:spacing w:line="257" w:lineRule="auto"/>
      <w:ind w:firstLine="400"/>
    </w:pPr>
    <w:rPr>
      <w:sz w:val="26"/>
      <w:szCs w:val="26"/>
    </w:rPr>
  </w:style>
  <w:style w:type="character" w:customStyle="1" w:styleId="a7">
    <w:name w:val="Інше_"/>
    <w:basedOn w:val="a0"/>
    <w:link w:val="a8"/>
    <w:rsid w:val="004C2E53"/>
    <w:rPr>
      <w:sz w:val="26"/>
      <w:szCs w:val="26"/>
    </w:rPr>
  </w:style>
  <w:style w:type="paragraph" w:customStyle="1" w:styleId="a8">
    <w:name w:val="Інше"/>
    <w:basedOn w:val="a"/>
    <w:link w:val="a7"/>
    <w:rsid w:val="004C2E53"/>
    <w:pPr>
      <w:widowControl w:val="0"/>
      <w:ind w:firstLine="400"/>
    </w:pPr>
    <w:rPr>
      <w:sz w:val="26"/>
      <w:szCs w:val="26"/>
    </w:rPr>
  </w:style>
  <w:style w:type="character" w:customStyle="1" w:styleId="2">
    <w:name w:val="Заголовок №2_"/>
    <w:basedOn w:val="a0"/>
    <w:link w:val="20"/>
    <w:rsid w:val="000B66E6"/>
    <w:rPr>
      <w:rFonts w:ascii="Lucida Sans Unicode" w:eastAsia="Lucida Sans Unicode" w:hAnsi="Lucida Sans Unicode" w:cs="Lucida Sans Unicode"/>
      <w:sz w:val="30"/>
      <w:szCs w:val="30"/>
    </w:rPr>
  </w:style>
  <w:style w:type="character" w:customStyle="1" w:styleId="4">
    <w:name w:val="Основний текст (4)_"/>
    <w:basedOn w:val="a0"/>
    <w:link w:val="40"/>
    <w:rsid w:val="000B66E6"/>
    <w:rPr>
      <w:rFonts w:ascii="Arial" w:eastAsia="Arial" w:hAnsi="Arial" w:cs="Arial"/>
      <w:b/>
      <w:bCs/>
      <w:color w:val="3BADF4"/>
      <w:sz w:val="16"/>
      <w:szCs w:val="16"/>
    </w:rPr>
  </w:style>
  <w:style w:type="paragraph" w:customStyle="1" w:styleId="20">
    <w:name w:val="Заголовок №2"/>
    <w:basedOn w:val="a"/>
    <w:link w:val="2"/>
    <w:rsid w:val="000B66E6"/>
    <w:pPr>
      <w:widowControl w:val="0"/>
      <w:spacing w:after="640" w:line="214" w:lineRule="auto"/>
      <w:jc w:val="center"/>
      <w:outlineLvl w:val="1"/>
    </w:pPr>
    <w:rPr>
      <w:rFonts w:ascii="Lucida Sans Unicode" w:eastAsia="Lucida Sans Unicode" w:hAnsi="Lucida Sans Unicode" w:cs="Lucida Sans Unicode"/>
      <w:sz w:val="30"/>
      <w:szCs w:val="30"/>
    </w:rPr>
  </w:style>
  <w:style w:type="paragraph" w:customStyle="1" w:styleId="40">
    <w:name w:val="Основний текст (4)"/>
    <w:basedOn w:val="a"/>
    <w:link w:val="4"/>
    <w:rsid w:val="000B66E6"/>
    <w:pPr>
      <w:widowControl w:val="0"/>
      <w:ind w:right="420"/>
      <w:jc w:val="right"/>
    </w:pPr>
    <w:rPr>
      <w:rFonts w:ascii="Arial" w:eastAsia="Arial" w:hAnsi="Arial" w:cs="Arial"/>
      <w:b/>
      <w:bCs/>
      <w:color w:val="3BADF4"/>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536393">
      <w:bodyDiv w:val="1"/>
      <w:marLeft w:val="0"/>
      <w:marRight w:val="0"/>
      <w:marTop w:val="0"/>
      <w:marBottom w:val="0"/>
      <w:divBdr>
        <w:top w:val="none" w:sz="0" w:space="0" w:color="auto"/>
        <w:left w:val="none" w:sz="0" w:space="0" w:color="auto"/>
        <w:bottom w:val="none" w:sz="0" w:space="0" w:color="auto"/>
        <w:right w:val="none" w:sz="0" w:space="0" w:color="auto"/>
      </w:divBdr>
    </w:div>
    <w:div w:id="1994948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D20D45-D518-4607-8B03-4C00645CE8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6405</Words>
  <Characters>3652</Characters>
  <Application>Microsoft Office Word</Application>
  <DocSecurity>0</DocSecurity>
  <Lines>30</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ОВАРСЬКА РАЙОННА РАДА</vt:lpstr>
      <vt:lpstr>ОВАРСЬКА РАЙОННА РАДА</vt:lpstr>
    </vt:vector>
  </TitlesOfParts>
  <Company>Microsoft</Company>
  <LinksUpToDate>false</LinksUpToDate>
  <CharactersWithSpaces>10037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ОВАРСЬКА РАЙОННА РАДА</dc:title>
  <dc:creator>Admin</dc:creator>
  <cp:lastModifiedBy>Вадим</cp:lastModifiedBy>
  <cp:revision>5</cp:revision>
  <cp:lastPrinted>2026-02-17T08:41:00Z</cp:lastPrinted>
  <dcterms:created xsi:type="dcterms:W3CDTF">2026-02-13T08:25:00Z</dcterms:created>
  <dcterms:modified xsi:type="dcterms:W3CDTF">2026-02-20T11:34:00Z</dcterms:modified>
</cp:coreProperties>
</file>